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CD0D" w14:textId="33D81D34" w:rsidR="000B332F" w:rsidRDefault="000B332F" w:rsidP="00251081">
      <w:pPr>
        <w:jc w:val="center"/>
        <w:rPr>
          <w:rFonts w:cs="Arial"/>
          <w:b/>
          <w:u w:val="single"/>
        </w:rPr>
      </w:pPr>
      <w:r>
        <w:rPr>
          <w:noProof/>
          <w:lang w:eastAsia="en-GB"/>
        </w:rPr>
        <w:drawing>
          <wp:anchor distT="0" distB="0" distL="114300" distR="114300" simplePos="0" relativeHeight="251660289" behindDoc="1" locked="0" layoutInCell="1" allowOverlap="1" wp14:anchorId="2C10D5CE" wp14:editId="400AEFC2">
            <wp:simplePos x="0" y="0"/>
            <wp:positionH relativeFrom="margin">
              <wp:align>center</wp:align>
            </wp:positionH>
            <wp:positionV relativeFrom="paragraph">
              <wp:posOffset>-270510</wp:posOffset>
            </wp:positionV>
            <wp:extent cx="1343025" cy="14338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33830"/>
                    </a:xfrm>
                    <a:prstGeom prst="rect">
                      <a:avLst/>
                    </a:prstGeom>
                    <a:noFill/>
                  </pic:spPr>
                </pic:pic>
              </a:graphicData>
            </a:graphic>
            <wp14:sizeRelH relativeFrom="page">
              <wp14:pctWidth>0</wp14:pctWidth>
            </wp14:sizeRelH>
            <wp14:sizeRelV relativeFrom="page">
              <wp14:pctHeight>0</wp14:pctHeight>
            </wp14:sizeRelV>
          </wp:anchor>
        </w:drawing>
      </w:r>
    </w:p>
    <w:p w14:paraId="6A9E70C6" w14:textId="3662C6EF" w:rsidR="000B332F" w:rsidRDefault="000B332F" w:rsidP="00251081">
      <w:pPr>
        <w:jc w:val="center"/>
        <w:rPr>
          <w:rFonts w:cs="Arial"/>
          <w:b/>
          <w:u w:val="single"/>
        </w:rPr>
      </w:pPr>
    </w:p>
    <w:p w14:paraId="0D3EE0E4" w14:textId="77777777" w:rsidR="000B332F" w:rsidRDefault="000B332F" w:rsidP="00251081">
      <w:pPr>
        <w:jc w:val="center"/>
        <w:rPr>
          <w:rFonts w:cs="Arial"/>
          <w:b/>
          <w:u w:val="single"/>
        </w:rPr>
      </w:pPr>
    </w:p>
    <w:p w14:paraId="1D9F4488" w14:textId="62A8C3B0" w:rsidR="00E309CF" w:rsidRDefault="00E309CF" w:rsidP="00251081">
      <w:pPr>
        <w:jc w:val="center"/>
        <w:rPr>
          <w:rFonts w:cs="Arial"/>
          <w:b/>
          <w:u w:val="single"/>
        </w:rPr>
      </w:pPr>
    </w:p>
    <w:p w14:paraId="7F6820E2" w14:textId="26C55C64" w:rsidR="000B332F" w:rsidRDefault="000B332F" w:rsidP="00251081">
      <w:pPr>
        <w:jc w:val="center"/>
        <w:rPr>
          <w:rFonts w:cs="Arial"/>
          <w:b/>
          <w:u w:val="single"/>
        </w:rPr>
      </w:pPr>
    </w:p>
    <w:p w14:paraId="7C762252" w14:textId="77777777" w:rsidR="000B332F" w:rsidRDefault="000B332F" w:rsidP="00251081">
      <w:pPr>
        <w:jc w:val="center"/>
        <w:rPr>
          <w:rFonts w:cs="Arial"/>
          <w:b/>
          <w:u w:val="single"/>
        </w:rPr>
      </w:pPr>
    </w:p>
    <w:p w14:paraId="3266C07E" w14:textId="77777777" w:rsidR="00B52B74" w:rsidRDefault="00B52B74" w:rsidP="00251081">
      <w:pPr>
        <w:shd w:val="clear" w:color="auto" w:fill="234F77" w:themeFill="accent2" w:themeFillShade="80"/>
        <w:jc w:val="center"/>
        <w:rPr>
          <w:rFonts w:cs="Arial"/>
          <w:b/>
          <w:color w:val="FFFFFF" w:themeColor="background1"/>
        </w:rPr>
      </w:pPr>
    </w:p>
    <w:p w14:paraId="744F756C" w14:textId="4F5D8DDE" w:rsidR="00251081" w:rsidRPr="00E92D22" w:rsidRDefault="00251081" w:rsidP="00251081">
      <w:pPr>
        <w:shd w:val="clear" w:color="auto" w:fill="234F77" w:themeFill="accent2" w:themeFillShade="80"/>
        <w:jc w:val="center"/>
        <w:rPr>
          <w:rFonts w:cs="Arial"/>
          <w:b/>
          <w:color w:val="FFFFFF" w:themeColor="background1"/>
        </w:rPr>
      </w:pPr>
      <w:r w:rsidRPr="00E92D22">
        <w:rPr>
          <w:rFonts w:cs="Arial"/>
          <w:b/>
          <w:color w:val="FFFFFF" w:themeColor="background1"/>
        </w:rPr>
        <w:t xml:space="preserve">JOB DESCRIPTION:  </w:t>
      </w:r>
      <w:r w:rsidR="009D086B">
        <w:rPr>
          <w:rFonts w:cs="Arial"/>
          <w:b/>
          <w:color w:val="FFFFFF" w:themeColor="background1"/>
        </w:rPr>
        <w:t>SCHOOL BUSINESS MANAGER</w:t>
      </w:r>
    </w:p>
    <w:p w14:paraId="38C39511" w14:textId="77777777" w:rsidR="00E92D22" w:rsidRPr="00251081" w:rsidRDefault="00E92D22" w:rsidP="00251081">
      <w:pPr>
        <w:shd w:val="clear" w:color="auto" w:fill="234F77" w:themeFill="accent2" w:themeFillShade="80"/>
        <w:jc w:val="center"/>
        <w:rPr>
          <w:rFonts w:cs="Arial"/>
          <w:b/>
          <w:color w:val="FFFFFF" w:themeColor="background1"/>
          <w:u w:val="single"/>
        </w:rPr>
      </w:pPr>
    </w:p>
    <w:p w14:paraId="2758B7DB" w14:textId="77777777" w:rsidR="00251081" w:rsidRPr="00756F36" w:rsidRDefault="00251081" w:rsidP="00251081">
      <w:pPr>
        <w:jc w:val="both"/>
        <w:rPr>
          <w:rFonts w:cs="Arial"/>
          <w:b/>
          <w:u w:val="single"/>
        </w:rPr>
      </w:pPr>
    </w:p>
    <w:p w14:paraId="0184699F" w14:textId="77777777" w:rsidR="0084375C" w:rsidRPr="00377399" w:rsidRDefault="0084375C" w:rsidP="0084375C">
      <w:pPr>
        <w:kinsoku w:val="0"/>
        <w:overflowPunct w:val="0"/>
        <w:spacing w:line="271" w:lineRule="exact"/>
        <w:jc w:val="center"/>
        <w:textAlignment w:val="baseline"/>
        <w:rPr>
          <w:rFonts w:cs="Arial"/>
          <w:b/>
          <w:bCs/>
          <w:iCs/>
        </w:rPr>
      </w:pPr>
    </w:p>
    <w:p w14:paraId="7C325F4C" w14:textId="4A4E1608" w:rsidR="009D086B" w:rsidRPr="009D086B" w:rsidRDefault="008A6268" w:rsidP="009D086B">
      <w:pPr>
        <w:spacing w:after="120"/>
        <w:ind w:left="2880" w:hanging="2880"/>
        <w:rPr>
          <w:rFonts w:eastAsia="MS Mincho" w:cs="Arial"/>
        </w:rPr>
      </w:pPr>
      <w:r>
        <w:rPr>
          <w:b/>
        </w:rPr>
        <w:t>JOB PURPOSE:</w:t>
      </w:r>
      <w:r>
        <w:tab/>
      </w:r>
      <w:r w:rsidR="009D086B" w:rsidRPr="009D086B">
        <w:rPr>
          <w:rFonts w:eastAsia="MS Mincho" w:cs="Arial"/>
        </w:rPr>
        <w:t xml:space="preserve">The school business manager (SBM) is responsible for managing the operation of the business functions of our school, including financial management, health and safety, human resources, compliance and </w:t>
      </w:r>
      <w:r w:rsidR="009D086B" w:rsidRPr="000B332F">
        <w:rPr>
          <w:rFonts w:eastAsia="MS Mincho" w:cs="Arial"/>
        </w:rPr>
        <w:t>administration</w:t>
      </w:r>
      <w:r w:rsidR="009D086B" w:rsidRPr="009D086B">
        <w:rPr>
          <w:rFonts w:eastAsia="MS Mincho" w:cs="Arial"/>
        </w:rPr>
        <w:t xml:space="preserve">. </w:t>
      </w:r>
    </w:p>
    <w:p w14:paraId="337EE70A" w14:textId="30B003DA" w:rsidR="009D086B" w:rsidRPr="009D086B" w:rsidRDefault="009D086B" w:rsidP="009D086B">
      <w:pPr>
        <w:spacing w:after="120"/>
        <w:ind w:left="2880"/>
        <w:rPr>
          <w:rFonts w:eastAsia="MS Mincho" w:cs="Arial"/>
        </w:rPr>
      </w:pPr>
      <w:r w:rsidRPr="009D086B">
        <w:rPr>
          <w:rFonts w:eastAsia="MS Mincho" w:cs="Arial"/>
        </w:rPr>
        <w:t xml:space="preserve">They will advise on and implement the day-to-day support that enables the </w:t>
      </w:r>
      <w:r w:rsidRPr="000B332F">
        <w:rPr>
          <w:rFonts w:eastAsia="MS Mincho" w:cs="Arial"/>
        </w:rPr>
        <w:t>school to operate effectively and efficiently</w:t>
      </w:r>
      <w:r w:rsidRPr="009D086B">
        <w:rPr>
          <w:rFonts w:eastAsia="MS Mincho" w:cs="Arial"/>
        </w:rPr>
        <w:t>.</w:t>
      </w:r>
      <w:r w:rsidRPr="009D086B">
        <w:rPr>
          <w:rFonts w:cs="Arial"/>
        </w:rPr>
        <w:t xml:space="preserve"> </w:t>
      </w:r>
    </w:p>
    <w:p w14:paraId="19F7D043" w14:textId="77777777" w:rsidR="008A6268" w:rsidRDefault="008A6268" w:rsidP="006E0BE1">
      <w:pPr>
        <w:ind w:left="2835" w:hanging="2835"/>
        <w:rPr>
          <w:b/>
        </w:rPr>
      </w:pPr>
      <w:r>
        <w:tab/>
      </w:r>
      <w:r>
        <w:tab/>
      </w:r>
      <w:r>
        <w:tab/>
      </w:r>
      <w:r>
        <w:tab/>
      </w:r>
    </w:p>
    <w:p w14:paraId="52FD4CC4" w14:textId="0F800977" w:rsidR="008A6268" w:rsidRDefault="008A6268" w:rsidP="006E0BE1">
      <w:pPr>
        <w:ind w:left="2835" w:hanging="2835"/>
      </w:pPr>
      <w:r>
        <w:rPr>
          <w:b/>
        </w:rPr>
        <w:t>RESPONSIBLE TO:</w:t>
      </w:r>
      <w:r>
        <w:rPr>
          <w:b/>
        </w:rPr>
        <w:tab/>
      </w:r>
      <w:r>
        <w:t xml:space="preserve">Headteacher </w:t>
      </w:r>
    </w:p>
    <w:p w14:paraId="5A76DE68" w14:textId="77777777" w:rsidR="008A6268" w:rsidRDefault="008A6268" w:rsidP="006E0BE1">
      <w:pPr>
        <w:ind w:left="2835" w:hanging="2835"/>
      </w:pPr>
      <w:r>
        <w:tab/>
      </w:r>
      <w:r>
        <w:tab/>
      </w:r>
      <w:r>
        <w:tab/>
      </w:r>
      <w:r>
        <w:tab/>
      </w:r>
    </w:p>
    <w:p w14:paraId="1B01A5D9" w14:textId="70A46C25" w:rsidR="008A6268" w:rsidRDefault="008A6268" w:rsidP="006E0BE1">
      <w:pPr>
        <w:ind w:left="2835" w:hanging="2835"/>
      </w:pPr>
      <w:r>
        <w:rPr>
          <w:b/>
        </w:rPr>
        <w:t>LIAISES WITH:</w:t>
      </w:r>
      <w:r>
        <w:rPr>
          <w:b/>
        </w:rPr>
        <w:tab/>
      </w:r>
      <w:r w:rsidR="009D086B" w:rsidRPr="009D086B">
        <w:rPr>
          <w:rFonts w:cs="Arial"/>
        </w:rPr>
        <w:t>School Leadership Team, Teaching Staff, Support Staff, Pupils, Parents, Governing Body, LA Officers,</w:t>
      </w:r>
      <w:r w:rsidR="009E5CEE">
        <w:rPr>
          <w:rFonts w:cs="Arial"/>
        </w:rPr>
        <w:t xml:space="preserve"> </w:t>
      </w:r>
      <w:r w:rsidR="009D086B" w:rsidRPr="009D086B">
        <w:rPr>
          <w:rFonts w:cs="Arial"/>
        </w:rPr>
        <w:t>External Agencies, Contractors and Building Surveyors.</w:t>
      </w:r>
    </w:p>
    <w:p w14:paraId="2944262A" w14:textId="77777777" w:rsidR="008A6268" w:rsidRDefault="008A6268" w:rsidP="006E0BE1">
      <w:pPr>
        <w:ind w:left="2835" w:hanging="2835"/>
        <w:rPr>
          <w:b/>
        </w:rPr>
      </w:pPr>
      <w:r>
        <w:tab/>
      </w:r>
      <w:r>
        <w:tab/>
      </w:r>
      <w:r>
        <w:tab/>
      </w:r>
      <w:r>
        <w:tab/>
      </w:r>
    </w:p>
    <w:p w14:paraId="543BEF7E" w14:textId="5496AD96" w:rsidR="008A6268" w:rsidRDefault="008A6268" w:rsidP="006E0BE1">
      <w:pPr>
        <w:tabs>
          <w:tab w:val="left" w:pos="2790"/>
        </w:tabs>
        <w:ind w:left="2835" w:hanging="2835"/>
      </w:pPr>
      <w:r>
        <w:rPr>
          <w:b/>
        </w:rPr>
        <w:t xml:space="preserve">HOURS OF </w:t>
      </w:r>
      <w:smartTag w:uri="urn:schemas-microsoft-com:office:smarttags" w:element="stockticker">
        <w:r>
          <w:rPr>
            <w:b/>
          </w:rPr>
          <w:t>WORK</w:t>
        </w:r>
      </w:smartTag>
      <w:r>
        <w:rPr>
          <w:b/>
        </w:rPr>
        <w:t xml:space="preserve">:   </w:t>
      </w:r>
      <w:r>
        <w:rPr>
          <w:b/>
        </w:rPr>
        <w:tab/>
      </w:r>
      <w:r w:rsidR="004B1085">
        <w:rPr>
          <w:b/>
        </w:rPr>
        <w:tab/>
      </w:r>
      <w:r>
        <w:t>37 hours per week</w:t>
      </w:r>
      <w:r w:rsidR="006E0BE1">
        <w:t xml:space="preserve">: </w:t>
      </w:r>
      <w:r>
        <w:t>8.</w:t>
      </w:r>
      <w:r w:rsidR="000B332F">
        <w:t>3</w:t>
      </w:r>
      <w:r>
        <w:t>0am to 4.</w:t>
      </w:r>
      <w:r w:rsidR="000B332F">
        <w:t>3</w:t>
      </w:r>
      <w:r>
        <w:t xml:space="preserve">0pm </w:t>
      </w:r>
      <w:r w:rsidR="006E0BE1">
        <w:t>(</w:t>
      </w:r>
      <w:r>
        <w:t>Mon to Thurs</w:t>
      </w:r>
      <w:r w:rsidR="006E0BE1">
        <w:t>)</w:t>
      </w:r>
      <w:r w:rsidR="00A55D0E">
        <w:t xml:space="preserve"> </w:t>
      </w:r>
      <w:r w:rsidR="000B332F">
        <w:t>4</w:t>
      </w:r>
      <w:r w:rsidR="00A55D0E">
        <w:t>.</w:t>
      </w:r>
      <w:r w:rsidR="000B332F">
        <w:t>00</w:t>
      </w:r>
      <w:r w:rsidR="00A55D0E">
        <w:t>pm (Fri)</w:t>
      </w:r>
      <w:r>
        <w:t xml:space="preserve"> </w:t>
      </w:r>
    </w:p>
    <w:p w14:paraId="60957BB2" w14:textId="01B249BD" w:rsidR="008A6268" w:rsidRDefault="000B332F" w:rsidP="2D35594B">
      <w:pPr>
        <w:tabs>
          <w:tab w:val="left" w:pos="2790"/>
        </w:tabs>
        <w:ind w:left="2835"/>
      </w:pPr>
      <w:r>
        <w:t>Term Time + 4 weeks</w:t>
      </w:r>
    </w:p>
    <w:p w14:paraId="6ECA3669" w14:textId="77777777" w:rsidR="00DB55B6" w:rsidRDefault="00DB55B6" w:rsidP="00DB55B6">
      <w:pPr>
        <w:tabs>
          <w:tab w:val="left" w:pos="2552"/>
          <w:tab w:val="left" w:pos="2835"/>
        </w:tabs>
        <w:rPr>
          <w:b/>
        </w:rPr>
      </w:pPr>
    </w:p>
    <w:p w14:paraId="0E499EFC" w14:textId="44873159" w:rsidR="008A6268" w:rsidRDefault="00DB55B6" w:rsidP="2D35594B">
      <w:pPr>
        <w:tabs>
          <w:tab w:val="left" w:pos="2552"/>
          <w:tab w:val="left" w:pos="2835"/>
        </w:tabs>
        <w:rPr>
          <w:b/>
          <w:bCs/>
        </w:rPr>
      </w:pPr>
      <w:r w:rsidRPr="2D35594B">
        <w:rPr>
          <w:b/>
          <w:bCs/>
        </w:rPr>
        <w:t>SALARY</w:t>
      </w:r>
      <w:r>
        <w:tab/>
      </w:r>
      <w:r>
        <w:tab/>
      </w:r>
      <w:r w:rsidR="472A37BF" w:rsidRPr="00160BF2">
        <w:rPr>
          <w:rFonts w:eastAsia="Arial" w:cs="Arial"/>
          <w:color w:val="000000" w:themeColor="text1"/>
        </w:rPr>
        <w:t>G</w:t>
      </w:r>
      <w:r w:rsidR="000B332F" w:rsidRPr="00160BF2">
        <w:rPr>
          <w:rFonts w:eastAsia="Arial" w:cs="Arial"/>
          <w:color w:val="000000" w:themeColor="text1"/>
        </w:rPr>
        <w:t>9</w:t>
      </w:r>
      <w:r w:rsidR="472A37BF" w:rsidRPr="00160BF2">
        <w:rPr>
          <w:rFonts w:eastAsia="Arial" w:cs="Arial"/>
          <w:color w:val="000000" w:themeColor="text1"/>
        </w:rPr>
        <w:t xml:space="preserve"> (SCP </w:t>
      </w:r>
      <w:r w:rsidR="000B332F" w:rsidRPr="00160BF2">
        <w:rPr>
          <w:rFonts w:eastAsia="Arial" w:cs="Arial"/>
          <w:color w:val="000000" w:themeColor="text1"/>
        </w:rPr>
        <w:t>29-34</w:t>
      </w:r>
      <w:r w:rsidR="472A37BF" w:rsidRPr="00160BF2">
        <w:rPr>
          <w:rFonts w:eastAsia="Arial" w:cs="Arial"/>
          <w:color w:val="000000" w:themeColor="text1"/>
        </w:rPr>
        <w:t xml:space="preserve">), </w:t>
      </w:r>
      <w:r w:rsidR="000B332F" w:rsidRPr="00160BF2">
        <w:rPr>
          <w:rFonts w:eastAsia="Arial" w:cs="Arial"/>
          <w:color w:val="000000" w:themeColor="text1"/>
        </w:rPr>
        <w:t>£</w:t>
      </w:r>
      <w:r w:rsidR="001A6213" w:rsidRPr="00160BF2">
        <w:rPr>
          <w:rFonts w:eastAsia="Arial" w:cs="Arial"/>
          <w:color w:val="000000" w:themeColor="text1"/>
        </w:rPr>
        <w:t>38,626.00 - £43,693 (to be pro-rated)</w:t>
      </w:r>
      <w:r w:rsidR="001A6213">
        <w:rPr>
          <w:rFonts w:eastAsia="Arial" w:cs="Arial"/>
          <w:color w:val="000000" w:themeColor="text1"/>
        </w:rPr>
        <w:t xml:space="preserve"> </w:t>
      </w:r>
      <w:r>
        <w:tab/>
      </w:r>
      <w:r>
        <w:tab/>
      </w:r>
      <w:r>
        <w:tab/>
      </w:r>
      <w:r>
        <w:tab/>
      </w:r>
    </w:p>
    <w:p w14:paraId="104C18F8" w14:textId="261792E2" w:rsidR="0084375C" w:rsidRDefault="0084375C" w:rsidP="00DB55B6">
      <w:pPr>
        <w:pBdr>
          <w:bottom w:val="single" w:sz="4" w:space="1" w:color="auto"/>
        </w:pBdr>
        <w:ind w:left="2835" w:hanging="2835"/>
        <w:rPr>
          <w:rFonts w:cs="Arial"/>
          <w:b/>
          <w:spacing w:val="-1"/>
        </w:rPr>
      </w:pPr>
      <w:r w:rsidRPr="00D0274F">
        <w:rPr>
          <w:rFonts w:cs="Arial"/>
        </w:rPr>
        <w:tab/>
      </w:r>
      <w:r w:rsidRPr="00D0274F">
        <w:rPr>
          <w:rFonts w:cs="Arial"/>
        </w:rPr>
        <w:tab/>
      </w:r>
    </w:p>
    <w:p w14:paraId="52668CA7" w14:textId="77777777" w:rsidR="0084375C" w:rsidRPr="003C0597" w:rsidRDefault="0084375C" w:rsidP="0084375C">
      <w:pPr>
        <w:rPr>
          <w:rFonts w:ascii="Calibri" w:hAnsi="Calibri"/>
        </w:rPr>
      </w:pPr>
      <w:r w:rsidRPr="003C0597">
        <w:rPr>
          <w:rFonts w:ascii="Calibri" w:hAnsi="Calibri"/>
        </w:rPr>
        <w:tab/>
      </w:r>
      <w:r w:rsidRPr="003C0597">
        <w:rPr>
          <w:rFonts w:ascii="Calibri" w:hAnsi="Calibri"/>
        </w:rPr>
        <w:tab/>
      </w:r>
      <w:r w:rsidRPr="003C0597">
        <w:rPr>
          <w:rFonts w:ascii="Calibri" w:hAnsi="Calibri"/>
        </w:rPr>
        <w:tab/>
      </w:r>
      <w:r w:rsidRPr="003C0597">
        <w:rPr>
          <w:rFonts w:ascii="Calibri" w:hAnsi="Calibri"/>
        </w:rPr>
        <w:tab/>
      </w:r>
    </w:p>
    <w:p w14:paraId="432EC31A" w14:textId="6B35B8E9" w:rsidR="0084375C" w:rsidRPr="003C0597" w:rsidRDefault="0084375C" w:rsidP="0084375C">
      <w:pPr>
        <w:kinsoku w:val="0"/>
        <w:overflowPunct w:val="0"/>
        <w:ind w:right="216"/>
        <w:jc w:val="both"/>
        <w:textAlignment w:val="baseline"/>
        <w:rPr>
          <w:rFonts w:cs="Arial"/>
        </w:rPr>
      </w:pPr>
      <w:r w:rsidRPr="003C0597">
        <w:rPr>
          <w:rFonts w:cs="Arial"/>
        </w:rPr>
        <w:t xml:space="preserve">The </w:t>
      </w:r>
      <w:r w:rsidR="001A6213">
        <w:rPr>
          <w:rFonts w:cs="Arial"/>
        </w:rPr>
        <w:t xml:space="preserve">Headteacher &amp; </w:t>
      </w:r>
      <w:r w:rsidRPr="003C0597">
        <w:rPr>
          <w:rFonts w:cs="Arial"/>
        </w:rPr>
        <w:t>Governing Body are committed to safeguarding and promoting the welfare of children and young persons</w:t>
      </w:r>
      <w:r w:rsidR="008A6268" w:rsidRPr="003C0597">
        <w:rPr>
          <w:rFonts w:cs="Arial"/>
        </w:rPr>
        <w:t xml:space="preserve">.  </w:t>
      </w:r>
      <w:r w:rsidRPr="003C0597">
        <w:rPr>
          <w:rFonts w:cs="Arial"/>
        </w:rPr>
        <w:t>The highest priority is given to following the guidance and regulations to safeguard children and young people. The successful candidate will be required to undergo an Enhanced Disclosure from the DBS and obtain any other statutorily required clearance.</w:t>
      </w:r>
    </w:p>
    <w:p w14:paraId="73FF8D84" w14:textId="77777777" w:rsidR="0084375C" w:rsidRPr="003D797D" w:rsidRDefault="0084375C" w:rsidP="0084375C">
      <w:pPr>
        <w:kinsoku w:val="0"/>
        <w:overflowPunct w:val="0"/>
        <w:spacing w:line="253" w:lineRule="exact"/>
        <w:ind w:left="284" w:right="302"/>
        <w:jc w:val="both"/>
        <w:textAlignment w:val="baseline"/>
        <w:rPr>
          <w:rFonts w:cs="Arial"/>
          <w:color w:val="336600"/>
        </w:rPr>
      </w:pPr>
    </w:p>
    <w:p w14:paraId="70AFCBC0" w14:textId="77777777" w:rsidR="00773554" w:rsidRDefault="00773554">
      <w:pPr>
        <w:rPr>
          <w:rFonts w:cs="Arial"/>
          <w:b/>
          <w:lang w:eastAsia="en-GB"/>
        </w:rPr>
      </w:pPr>
      <w:r>
        <w:rPr>
          <w:rFonts w:cs="Arial"/>
          <w:b/>
          <w:lang w:eastAsia="en-GB"/>
        </w:rPr>
        <w:br w:type="page"/>
      </w:r>
    </w:p>
    <w:p w14:paraId="3F861960" w14:textId="68294477" w:rsidR="000B332F" w:rsidRDefault="000B332F" w:rsidP="003C0597">
      <w:pPr>
        <w:spacing w:line="276" w:lineRule="auto"/>
        <w:ind w:left="2835" w:hanging="2835"/>
        <w:rPr>
          <w:rFonts w:cs="Arial"/>
        </w:rPr>
      </w:pPr>
      <w:r>
        <w:rPr>
          <w:noProof/>
          <w:lang w:eastAsia="en-GB"/>
        </w:rPr>
        <w:lastRenderedPageBreak/>
        <w:drawing>
          <wp:anchor distT="0" distB="0" distL="114300" distR="114300" simplePos="0" relativeHeight="251662337" behindDoc="1" locked="0" layoutInCell="1" allowOverlap="1" wp14:anchorId="4B0808C9" wp14:editId="12348ADC">
            <wp:simplePos x="0" y="0"/>
            <wp:positionH relativeFrom="margin">
              <wp:align>center</wp:align>
            </wp:positionH>
            <wp:positionV relativeFrom="paragraph">
              <wp:posOffset>-260985</wp:posOffset>
            </wp:positionV>
            <wp:extent cx="1343025" cy="143383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33830"/>
                    </a:xfrm>
                    <a:prstGeom prst="rect">
                      <a:avLst/>
                    </a:prstGeom>
                    <a:noFill/>
                  </pic:spPr>
                </pic:pic>
              </a:graphicData>
            </a:graphic>
            <wp14:sizeRelH relativeFrom="page">
              <wp14:pctWidth>0</wp14:pctWidth>
            </wp14:sizeRelH>
            <wp14:sizeRelV relativeFrom="page">
              <wp14:pctHeight>0</wp14:pctHeight>
            </wp14:sizeRelV>
          </wp:anchor>
        </w:drawing>
      </w:r>
      <w:r w:rsidR="0084375C" w:rsidRPr="003D797D">
        <w:rPr>
          <w:rFonts w:cs="Arial"/>
          <w:b/>
          <w:lang w:eastAsia="en-GB"/>
        </w:rPr>
        <w:tab/>
      </w:r>
      <w:r w:rsidR="00D72870" w:rsidRPr="005A53EF">
        <w:rPr>
          <w:rFonts w:cs="Arial"/>
        </w:rPr>
        <w:tab/>
      </w:r>
      <w:r w:rsidR="00D72870" w:rsidRPr="005A53EF">
        <w:rPr>
          <w:rFonts w:cs="Arial"/>
        </w:rPr>
        <w:tab/>
      </w:r>
      <w:r w:rsidR="00D72870" w:rsidRPr="005A53EF">
        <w:rPr>
          <w:rFonts w:cs="Arial"/>
        </w:rPr>
        <w:tab/>
      </w:r>
    </w:p>
    <w:p w14:paraId="08295A58" w14:textId="77777777" w:rsidR="000B332F" w:rsidRDefault="000B332F" w:rsidP="003C0597">
      <w:pPr>
        <w:spacing w:line="276" w:lineRule="auto"/>
        <w:ind w:left="2835" w:hanging="2835"/>
        <w:rPr>
          <w:rFonts w:cs="Arial"/>
          <w:b/>
        </w:rPr>
      </w:pPr>
    </w:p>
    <w:p w14:paraId="61438688" w14:textId="0A0B04EF" w:rsidR="000B332F" w:rsidRDefault="000B332F" w:rsidP="003C0597">
      <w:pPr>
        <w:spacing w:line="276" w:lineRule="auto"/>
        <w:ind w:left="2835" w:hanging="2835"/>
        <w:rPr>
          <w:rFonts w:cs="Arial"/>
          <w:b/>
        </w:rPr>
      </w:pPr>
    </w:p>
    <w:p w14:paraId="1AE1F943" w14:textId="77777777" w:rsidR="000B332F" w:rsidRDefault="000B332F" w:rsidP="003C0597">
      <w:pPr>
        <w:spacing w:line="276" w:lineRule="auto"/>
        <w:ind w:left="2835" w:hanging="2835"/>
        <w:rPr>
          <w:rFonts w:cs="Arial"/>
          <w:b/>
        </w:rPr>
      </w:pPr>
    </w:p>
    <w:p w14:paraId="30D83D33" w14:textId="53B88092" w:rsidR="00D72870" w:rsidRPr="005A53EF" w:rsidRDefault="00D72870" w:rsidP="003C0597">
      <w:pPr>
        <w:spacing w:line="276" w:lineRule="auto"/>
        <w:ind w:left="2835" w:hanging="2835"/>
        <w:rPr>
          <w:rFonts w:cs="Arial"/>
          <w:b/>
        </w:rPr>
      </w:pPr>
    </w:p>
    <w:p w14:paraId="600F2343" w14:textId="77777777" w:rsidR="00D72870" w:rsidRDefault="00D72870" w:rsidP="00E92D22">
      <w:pPr>
        <w:shd w:val="clear" w:color="auto" w:fill="234F77" w:themeFill="accent2" w:themeFillShade="80"/>
        <w:jc w:val="center"/>
        <w:rPr>
          <w:rFonts w:cs="Arial"/>
          <w:b/>
          <w:color w:val="FFFFFF" w:themeColor="background1"/>
        </w:rPr>
      </w:pPr>
    </w:p>
    <w:p w14:paraId="7DD7C904" w14:textId="495CDFCD" w:rsidR="00251081" w:rsidRPr="00513003" w:rsidRDefault="00251081" w:rsidP="00E92D22">
      <w:pPr>
        <w:shd w:val="clear" w:color="auto" w:fill="234F77" w:themeFill="accent2" w:themeFillShade="80"/>
        <w:jc w:val="center"/>
        <w:rPr>
          <w:rFonts w:cs="Arial"/>
          <w:b/>
          <w:color w:val="FFFFFF" w:themeColor="background1"/>
        </w:rPr>
      </w:pPr>
      <w:r w:rsidRPr="00513003">
        <w:rPr>
          <w:rFonts w:cs="Arial"/>
          <w:b/>
          <w:color w:val="FFFFFF" w:themeColor="background1"/>
        </w:rPr>
        <w:t>MAIN DUTIES AND RESPONSIBILITIES</w:t>
      </w:r>
    </w:p>
    <w:p w14:paraId="5A479510" w14:textId="77777777" w:rsidR="00513003" w:rsidRPr="00251081" w:rsidRDefault="00513003" w:rsidP="00251081">
      <w:pPr>
        <w:shd w:val="clear" w:color="auto" w:fill="234F77" w:themeFill="accent2" w:themeFillShade="80"/>
        <w:jc w:val="both"/>
        <w:rPr>
          <w:rFonts w:cs="Arial"/>
          <w:b/>
          <w:color w:val="FFFFFF" w:themeColor="background1"/>
        </w:rPr>
      </w:pPr>
    </w:p>
    <w:p w14:paraId="072E7556" w14:textId="77777777" w:rsidR="00251081" w:rsidRPr="009E1987" w:rsidRDefault="00251081" w:rsidP="00251081">
      <w:pPr>
        <w:jc w:val="both"/>
        <w:rPr>
          <w:rFonts w:cs="Arial"/>
          <w:b/>
          <w:u w:val="single"/>
        </w:rPr>
      </w:pPr>
    </w:p>
    <w:p w14:paraId="41D632A1" w14:textId="77777777" w:rsidR="009D086B" w:rsidRPr="009D086B" w:rsidRDefault="009D086B" w:rsidP="009D086B">
      <w:pPr>
        <w:pStyle w:val="ListParagraph"/>
        <w:ind w:left="567" w:hanging="567"/>
        <w:jc w:val="both"/>
        <w:rPr>
          <w:rFonts w:ascii="Arial" w:hAnsi="Arial" w:cs="Arial"/>
          <w:sz w:val="22"/>
          <w:szCs w:val="22"/>
        </w:rPr>
      </w:pPr>
    </w:p>
    <w:p w14:paraId="51611438" w14:textId="77777777" w:rsidR="009D086B" w:rsidRDefault="009D086B" w:rsidP="00CD2F10">
      <w:pPr>
        <w:jc w:val="both"/>
        <w:rPr>
          <w:rFonts w:cs="Arial"/>
          <w:b/>
          <w:bCs/>
          <w:u w:val="single"/>
        </w:rPr>
      </w:pPr>
      <w:r w:rsidRPr="00CD2F10">
        <w:rPr>
          <w:rFonts w:cs="Arial"/>
          <w:b/>
          <w:bCs/>
          <w:u w:val="single"/>
        </w:rPr>
        <w:t xml:space="preserve">Leadership and Strategy </w:t>
      </w:r>
    </w:p>
    <w:p w14:paraId="4CB55CE7" w14:textId="77777777" w:rsidR="00CD2F10" w:rsidRPr="00CD2F10" w:rsidRDefault="00CD2F10" w:rsidP="00CD2F10">
      <w:pPr>
        <w:jc w:val="both"/>
        <w:rPr>
          <w:rFonts w:cs="Arial"/>
          <w:b/>
          <w:bCs/>
          <w:u w:val="single"/>
        </w:rPr>
      </w:pPr>
    </w:p>
    <w:p w14:paraId="6D9935A5" w14:textId="7D1A12C9"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 xml:space="preserve">Attend meetings of the governing board </w:t>
      </w:r>
    </w:p>
    <w:p w14:paraId="5CF66350" w14:textId="77777777" w:rsidR="009E5CEE" w:rsidRPr="009D086B" w:rsidRDefault="009E5CEE" w:rsidP="009E5CEE">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Plan and manage changes in accordance with the school development plan</w:t>
      </w:r>
    </w:p>
    <w:p w14:paraId="29ABE2F2" w14:textId="13F5D78A"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 xml:space="preserve">Lead and manage </w:t>
      </w:r>
      <w:r w:rsidR="00A44573">
        <w:rPr>
          <w:rFonts w:ascii="Arial" w:hAnsi="Arial" w:cs="Arial"/>
          <w:sz w:val="22"/>
          <w:szCs w:val="22"/>
        </w:rPr>
        <w:t>the admin &amp; premises teams</w:t>
      </w:r>
    </w:p>
    <w:p w14:paraId="422E15E3" w14:textId="77777777"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 xml:space="preserve">Maximise opportunities to expand scope and resources to enable higher standards and better resources for pupils    </w:t>
      </w:r>
    </w:p>
    <w:p w14:paraId="7D0A733D" w14:textId="77777777"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Prioritise tasks to ensure effectiveness</w:t>
      </w:r>
    </w:p>
    <w:p w14:paraId="14F3D9D5" w14:textId="60A9EE5A"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 xml:space="preserve">Communicate effectively </w:t>
      </w:r>
      <w:r w:rsidR="00A44573">
        <w:rPr>
          <w:rFonts w:ascii="Arial" w:hAnsi="Arial" w:cs="Arial"/>
          <w:sz w:val="22"/>
          <w:szCs w:val="22"/>
        </w:rPr>
        <w:t xml:space="preserve">and be </w:t>
      </w:r>
      <w:r w:rsidRPr="009D086B">
        <w:rPr>
          <w:rFonts w:ascii="Arial" w:hAnsi="Arial" w:cs="Arial"/>
          <w:sz w:val="22"/>
          <w:szCs w:val="22"/>
        </w:rPr>
        <w:t xml:space="preserve">motivational and inspiring </w:t>
      </w:r>
    </w:p>
    <w:p w14:paraId="69F87ECB" w14:textId="77777777"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Manage time effectively</w:t>
      </w:r>
    </w:p>
    <w:p w14:paraId="7D251758" w14:textId="77777777"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Adopt a flexible approach and possess the ability to adapt to change within the working environment</w:t>
      </w:r>
    </w:p>
    <w:p w14:paraId="12FD96DD" w14:textId="77777777"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Keep up to date on financial implications or impact of policy changes for the school</w:t>
      </w:r>
    </w:p>
    <w:p w14:paraId="2591548F" w14:textId="77777777" w:rsidR="009D086B" w:rsidRPr="009D086B" w:rsidRDefault="009D086B" w:rsidP="001A6213">
      <w:pPr>
        <w:pStyle w:val="ListParagraph"/>
        <w:numPr>
          <w:ilvl w:val="0"/>
          <w:numId w:val="11"/>
        </w:numPr>
        <w:ind w:left="284" w:hanging="284"/>
        <w:contextualSpacing w:val="0"/>
        <w:jc w:val="both"/>
        <w:rPr>
          <w:rFonts w:ascii="Arial" w:hAnsi="Arial" w:cs="Arial"/>
          <w:sz w:val="22"/>
          <w:szCs w:val="22"/>
        </w:rPr>
      </w:pPr>
      <w:r w:rsidRPr="009D086B">
        <w:rPr>
          <w:rFonts w:ascii="Arial" w:hAnsi="Arial" w:cs="Arial"/>
          <w:sz w:val="22"/>
          <w:szCs w:val="22"/>
        </w:rPr>
        <w:t>Develop knowledge and networks to increase awareness of funding opportunities to support the objectives of the school and make applications when feasible to do so</w:t>
      </w:r>
    </w:p>
    <w:p w14:paraId="7FE69CFA" w14:textId="77777777" w:rsidR="009D086B" w:rsidRPr="009D086B" w:rsidRDefault="009D086B" w:rsidP="009D086B">
      <w:pPr>
        <w:pStyle w:val="ListParagraph"/>
        <w:ind w:left="567" w:hanging="567"/>
        <w:jc w:val="both"/>
        <w:rPr>
          <w:rFonts w:ascii="Arial" w:hAnsi="Arial" w:cs="Arial"/>
          <w:sz w:val="22"/>
          <w:szCs w:val="22"/>
        </w:rPr>
      </w:pPr>
    </w:p>
    <w:p w14:paraId="2E90BA8C" w14:textId="3079F5DD" w:rsidR="009D086B" w:rsidRDefault="009D086B" w:rsidP="00CD2F10">
      <w:pPr>
        <w:jc w:val="both"/>
        <w:rPr>
          <w:rFonts w:cs="Arial"/>
          <w:i/>
          <w:iCs/>
        </w:rPr>
      </w:pPr>
      <w:r w:rsidRPr="00CD2F10">
        <w:rPr>
          <w:rFonts w:cs="Arial"/>
          <w:b/>
          <w:bCs/>
          <w:u w:val="single"/>
        </w:rPr>
        <w:t>Financial Resource Management</w:t>
      </w:r>
      <w:r w:rsidRPr="00CD2F10">
        <w:rPr>
          <w:rFonts w:cs="Arial"/>
        </w:rPr>
        <w:t xml:space="preserve"> </w:t>
      </w:r>
    </w:p>
    <w:p w14:paraId="730FFE9F" w14:textId="77777777" w:rsidR="00CD2F10" w:rsidRPr="00CD2F10" w:rsidRDefault="00CD2F10" w:rsidP="00CD2F10">
      <w:pPr>
        <w:jc w:val="both"/>
        <w:rPr>
          <w:rFonts w:cs="Arial"/>
          <w:i/>
          <w:iCs/>
        </w:rPr>
      </w:pPr>
    </w:p>
    <w:p w14:paraId="26E4207B" w14:textId="71F8985E"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Ensure compliance with the School’s </w:t>
      </w:r>
      <w:r w:rsidR="00A44573">
        <w:rPr>
          <w:rFonts w:ascii="Arial" w:hAnsi="Arial" w:cs="Arial"/>
          <w:sz w:val="22"/>
          <w:szCs w:val="22"/>
        </w:rPr>
        <w:t>Scheme of Financial Administration</w:t>
      </w:r>
      <w:r w:rsidR="00A44573" w:rsidRPr="00A44573">
        <w:rPr>
          <w:rFonts w:ascii="Arial" w:hAnsi="Arial" w:cs="Arial"/>
          <w:sz w:val="22"/>
          <w:szCs w:val="22"/>
        </w:rPr>
        <w:t xml:space="preserve"> </w:t>
      </w:r>
      <w:r w:rsidR="00A44573" w:rsidRPr="009D086B">
        <w:rPr>
          <w:rFonts w:ascii="Arial" w:hAnsi="Arial" w:cs="Arial"/>
          <w:sz w:val="22"/>
          <w:szCs w:val="22"/>
        </w:rPr>
        <w:t xml:space="preserve">and review annually in line with </w:t>
      </w:r>
      <w:r w:rsidR="00A44573">
        <w:rPr>
          <w:rFonts w:ascii="Arial" w:hAnsi="Arial" w:cs="Arial"/>
          <w:sz w:val="22"/>
          <w:szCs w:val="22"/>
        </w:rPr>
        <w:t xml:space="preserve">Wigan LA </w:t>
      </w:r>
      <w:r w:rsidR="009E5CEE">
        <w:rPr>
          <w:rFonts w:ascii="Arial" w:hAnsi="Arial" w:cs="Arial"/>
          <w:sz w:val="22"/>
          <w:szCs w:val="22"/>
        </w:rPr>
        <w:t xml:space="preserve">financial &amp; audit </w:t>
      </w:r>
      <w:r w:rsidR="00A44573" w:rsidRPr="009D086B">
        <w:rPr>
          <w:rFonts w:ascii="Arial" w:hAnsi="Arial" w:cs="Arial"/>
          <w:sz w:val="22"/>
          <w:szCs w:val="22"/>
        </w:rPr>
        <w:t>guidance</w:t>
      </w:r>
    </w:p>
    <w:p w14:paraId="1F9D762C" w14:textId="3C90148F"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Evaluate information and consult with the senior leadership team and governors to prepare a realistic and balanced budget </w:t>
      </w:r>
    </w:p>
    <w:p w14:paraId="76CB2FFA" w14:textId="4BFD0B84" w:rsidR="009D086B" w:rsidRPr="009D086B" w:rsidRDefault="009E5CEE" w:rsidP="001A6213">
      <w:pPr>
        <w:pStyle w:val="ListParagraph"/>
        <w:numPr>
          <w:ilvl w:val="0"/>
          <w:numId w:val="12"/>
        </w:numPr>
        <w:ind w:left="284" w:hanging="284"/>
        <w:contextualSpacing w:val="0"/>
        <w:jc w:val="both"/>
        <w:rPr>
          <w:rFonts w:ascii="Arial" w:hAnsi="Arial" w:cs="Arial"/>
          <w:sz w:val="22"/>
          <w:szCs w:val="22"/>
        </w:rPr>
      </w:pPr>
      <w:r>
        <w:rPr>
          <w:rFonts w:ascii="Arial" w:hAnsi="Arial" w:cs="Arial"/>
          <w:sz w:val="22"/>
          <w:szCs w:val="22"/>
        </w:rPr>
        <w:t>Produce &amp; s</w:t>
      </w:r>
      <w:r w:rsidR="009D086B" w:rsidRPr="009D086B">
        <w:rPr>
          <w:rFonts w:ascii="Arial" w:hAnsi="Arial" w:cs="Arial"/>
          <w:sz w:val="22"/>
          <w:szCs w:val="22"/>
        </w:rPr>
        <w:t>ubmit the proposed budget</w:t>
      </w:r>
      <w:r>
        <w:rPr>
          <w:rFonts w:ascii="Arial" w:hAnsi="Arial" w:cs="Arial"/>
          <w:sz w:val="22"/>
          <w:szCs w:val="22"/>
        </w:rPr>
        <w:t xml:space="preserve"> and multi-year budgets</w:t>
      </w:r>
      <w:r w:rsidR="009D086B" w:rsidRPr="009D086B">
        <w:rPr>
          <w:rFonts w:ascii="Arial" w:hAnsi="Arial" w:cs="Arial"/>
          <w:sz w:val="22"/>
          <w:szCs w:val="22"/>
        </w:rPr>
        <w:t xml:space="preserve"> to the governing board </w:t>
      </w:r>
      <w:r w:rsidR="00A44573">
        <w:rPr>
          <w:rFonts w:ascii="Arial" w:hAnsi="Arial" w:cs="Arial"/>
          <w:sz w:val="22"/>
          <w:szCs w:val="22"/>
        </w:rPr>
        <w:t xml:space="preserve">and </w:t>
      </w:r>
      <w:r w:rsidR="009D086B" w:rsidRPr="009D086B">
        <w:rPr>
          <w:rFonts w:ascii="Arial" w:hAnsi="Arial" w:cs="Arial"/>
          <w:sz w:val="22"/>
          <w:szCs w:val="22"/>
        </w:rPr>
        <w:t xml:space="preserve">headteacher for approval </w:t>
      </w:r>
    </w:p>
    <w:p w14:paraId="6BFC7A49"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Discuss, negotiate and agree the final budget</w:t>
      </w:r>
    </w:p>
    <w:p w14:paraId="4FEC3516"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Use the agreed budget to actively monitor and control performance to achieve value for money </w:t>
      </w:r>
    </w:p>
    <w:p w14:paraId="33BD5C7E"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Undertake benchmarking analysis to provide evidence of value for money or action plan to highlight areas of potential savings compared to statistical neighbours</w:t>
      </w:r>
    </w:p>
    <w:p w14:paraId="02921CE7" w14:textId="086C7769"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Identify and inform the governing board of the causes of financial variance and take prompt corrective action as authorised    </w:t>
      </w:r>
    </w:p>
    <w:p w14:paraId="3A6B7634"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Propose revisions to the budget if necessary, in response to significant or unforeseen developments</w:t>
      </w:r>
    </w:p>
    <w:p w14:paraId="47A269C8" w14:textId="2A1069D2"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Provide ongoing budgetary information to the governing board </w:t>
      </w:r>
    </w:p>
    <w:p w14:paraId="3CC0F3AD" w14:textId="6CDB28B0"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Coordinate the </w:t>
      </w:r>
      <w:r w:rsidR="00777EFC">
        <w:rPr>
          <w:rFonts w:ascii="Arial" w:hAnsi="Arial" w:cs="Arial"/>
          <w:sz w:val="22"/>
          <w:szCs w:val="22"/>
        </w:rPr>
        <w:t>financial</w:t>
      </w:r>
      <w:r w:rsidRPr="009D086B">
        <w:rPr>
          <w:rFonts w:ascii="Arial" w:hAnsi="Arial" w:cs="Arial"/>
          <w:sz w:val="22"/>
          <w:szCs w:val="22"/>
        </w:rPr>
        <w:t xml:space="preserve"> audit</w:t>
      </w:r>
      <w:r w:rsidR="00777EFC">
        <w:rPr>
          <w:rFonts w:ascii="Arial" w:hAnsi="Arial" w:cs="Arial"/>
          <w:sz w:val="22"/>
          <w:szCs w:val="22"/>
        </w:rPr>
        <w:t xml:space="preserve"> of the school </w:t>
      </w:r>
      <w:r w:rsidRPr="009D086B">
        <w:rPr>
          <w:rFonts w:ascii="Arial" w:hAnsi="Arial" w:cs="Arial"/>
          <w:sz w:val="22"/>
          <w:szCs w:val="22"/>
        </w:rPr>
        <w:t>and prepar</w:t>
      </w:r>
      <w:r w:rsidR="00777EFC">
        <w:rPr>
          <w:rFonts w:ascii="Arial" w:hAnsi="Arial" w:cs="Arial"/>
          <w:sz w:val="22"/>
          <w:szCs w:val="22"/>
        </w:rPr>
        <w:t>e</w:t>
      </w:r>
      <w:r w:rsidRPr="009D086B">
        <w:rPr>
          <w:rFonts w:ascii="Arial" w:hAnsi="Arial" w:cs="Arial"/>
          <w:sz w:val="22"/>
          <w:szCs w:val="22"/>
        </w:rPr>
        <w:t xml:space="preserve"> all relevant documentation in advance</w:t>
      </w:r>
    </w:p>
    <w:p w14:paraId="5150FB67"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Support the senior leadership team in its functions relating to finance </w:t>
      </w:r>
    </w:p>
    <w:p w14:paraId="2AC98A2B" w14:textId="116E3256"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Ensure that the relevant financial policies are in place and reviewed </w:t>
      </w:r>
      <w:r w:rsidR="00777EFC">
        <w:rPr>
          <w:rFonts w:ascii="Arial" w:hAnsi="Arial" w:cs="Arial"/>
          <w:sz w:val="22"/>
          <w:szCs w:val="22"/>
        </w:rPr>
        <w:t>annually</w:t>
      </w:r>
    </w:p>
    <w:p w14:paraId="10C64EBE"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Promptly advise the governing board if fraudulent activities are suspected or uncovered</w:t>
      </w:r>
    </w:p>
    <w:p w14:paraId="279B1BC6" w14:textId="311F19D3"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Seek and make use of financial expertise</w:t>
      </w:r>
      <w:r w:rsidR="00777EFC">
        <w:rPr>
          <w:rFonts w:ascii="Arial" w:hAnsi="Arial" w:cs="Arial"/>
          <w:sz w:val="22"/>
          <w:szCs w:val="22"/>
        </w:rPr>
        <w:t xml:space="preserve"> and advice</w:t>
      </w:r>
    </w:p>
    <w:p w14:paraId="048538C0" w14:textId="112E748B"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Maximise income through lettings and other activities subject to the governing board’s lettings policy </w:t>
      </w:r>
    </w:p>
    <w:p w14:paraId="5FE39F9D" w14:textId="51A2A5FC"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 xml:space="preserve">Put formal finance agreements in place with suitable </w:t>
      </w:r>
      <w:r w:rsidR="00777EFC">
        <w:rPr>
          <w:rFonts w:ascii="Arial" w:hAnsi="Arial" w:cs="Arial"/>
          <w:sz w:val="22"/>
          <w:szCs w:val="22"/>
        </w:rPr>
        <w:t>suppliers</w:t>
      </w:r>
      <w:r w:rsidRPr="009D086B">
        <w:rPr>
          <w:rFonts w:ascii="Arial" w:hAnsi="Arial" w:cs="Arial"/>
          <w:sz w:val="22"/>
          <w:szCs w:val="22"/>
        </w:rPr>
        <w:t xml:space="preserve"> for agreed amounts, at agreed times and appropriate costs </w:t>
      </w:r>
    </w:p>
    <w:p w14:paraId="3A6F2287" w14:textId="77777777" w:rsidR="009D086B" w:rsidRPr="009D086B"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Monitor the effectiveness and implementation of agreements entered into by the governing board</w:t>
      </w:r>
    </w:p>
    <w:p w14:paraId="548C5C60" w14:textId="1A24DF3D" w:rsidR="009D086B" w:rsidRPr="009D086B" w:rsidRDefault="009E5CEE" w:rsidP="001A6213">
      <w:pPr>
        <w:pStyle w:val="ListParagraph"/>
        <w:numPr>
          <w:ilvl w:val="0"/>
          <w:numId w:val="12"/>
        </w:numPr>
        <w:ind w:left="284" w:hanging="284"/>
        <w:contextualSpacing w:val="0"/>
        <w:jc w:val="both"/>
        <w:rPr>
          <w:rFonts w:ascii="Arial" w:hAnsi="Arial" w:cs="Arial"/>
          <w:sz w:val="22"/>
          <w:szCs w:val="22"/>
        </w:rPr>
      </w:pPr>
      <w:r>
        <w:rPr>
          <w:rFonts w:ascii="Arial" w:hAnsi="Arial" w:cs="Arial"/>
          <w:sz w:val="22"/>
          <w:szCs w:val="22"/>
        </w:rPr>
        <w:t>Ensure</w:t>
      </w:r>
      <w:r w:rsidR="009D086B" w:rsidRPr="009D086B">
        <w:rPr>
          <w:rFonts w:ascii="Arial" w:hAnsi="Arial" w:cs="Arial"/>
          <w:sz w:val="22"/>
          <w:szCs w:val="22"/>
        </w:rPr>
        <w:t xml:space="preserve"> the efficient management of the financial software system for the school and ensure segregation of duties in the financial processes</w:t>
      </w:r>
    </w:p>
    <w:p w14:paraId="50F06CBF" w14:textId="77777777" w:rsidR="009E5CEE" w:rsidRDefault="009D086B" w:rsidP="001A6213">
      <w:pPr>
        <w:pStyle w:val="ListParagraph"/>
        <w:numPr>
          <w:ilvl w:val="0"/>
          <w:numId w:val="12"/>
        </w:numPr>
        <w:ind w:left="284" w:hanging="284"/>
        <w:contextualSpacing w:val="0"/>
        <w:jc w:val="both"/>
        <w:rPr>
          <w:rFonts w:ascii="Arial" w:hAnsi="Arial" w:cs="Arial"/>
          <w:sz w:val="22"/>
          <w:szCs w:val="22"/>
        </w:rPr>
      </w:pPr>
      <w:r w:rsidRPr="009D086B">
        <w:rPr>
          <w:rFonts w:ascii="Arial" w:hAnsi="Arial" w:cs="Arial"/>
          <w:sz w:val="22"/>
          <w:szCs w:val="22"/>
        </w:rPr>
        <w:t>Ensure all funding</w:t>
      </w:r>
      <w:r w:rsidR="00777EFC">
        <w:rPr>
          <w:rFonts w:ascii="Arial" w:hAnsi="Arial" w:cs="Arial"/>
          <w:sz w:val="22"/>
          <w:szCs w:val="22"/>
        </w:rPr>
        <w:t xml:space="preserve"> </w:t>
      </w:r>
      <w:r w:rsidRPr="009D086B">
        <w:rPr>
          <w:rFonts w:ascii="Arial" w:hAnsi="Arial" w:cs="Arial"/>
          <w:sz w:val="22"/>
          <w:szCs w:val="22"/>
        </w:rPr>
        <w:t>is received and accounted for correctly</w:t>
      </w:r>
    </w:p>
    <w:p w14:paraId="27C0A5B8" w14:textId="434A85C9" w:rsidR="009D086B" w:rsidRDefault="009E5CEE" w:rsidP="001A6213">
      <w:pPr>
        <w:pStyle w:val="ListParagraph"/>
        <w:numPr>
          <w:ilvl w:val="0"/>
          <w:numId w:val="12"/>
        </w:numPr>
        <w:ind w:left="284" w:hanging="284"/>
        <w:contextualSpacing w:val="0"/>
        <w:jc w:val="both"/>
        <w:rPr>
          <w:rFonts w:ascii="Arial" w:hAnsi="Arial" w:cs="Arial"/>
          <w:sz w:val="22"/>
          <w:szCs w:val="22"/>
        </w:rPr>
      </w:pPr>
      <w:r>
        <w:rPr>
          <w:rFonts w:ascii="Arial" w:hAnsi="Arial" w:cs="Arial"/>
          <w:sz w:val="22"/>
          <w:szCs w:val="22"/>
        </w:rPr>
        <w:t>Ensure accurate procedures are followed within the financial regulations with regards to requests and purchases and that payments of all invoices</w:t>
      </w:r>
      <w:r w:rsidR="009D086B" w:rsidRPr="009D086B">
        <w:rPr>
          <w:rFonts w:ascii="Arial" w:hAnsi="Arial" w:cs="Arial"/>
          <w:sz w:val="22"/>
          <w:szCs w:val="22"/>
        </w:rPr>
        <w:t xml:space="preserve"> </w:t>
      </w:r>
      <w:r>
        <w:rPr>
          <w:rFonts w:ascii="Arial" w:hAnsi="Arial" w:cs="Arial"/>
          <w:sz w:val="22"/>
          <w:szCs w:val="22"/>
        </w:rPr>
        <w:t xml:space="preserve">are made in a timely manner </w:t>
      </w:r>
    </w:p>
    <w:p w14:paraId="2A89B370" w14:textId="3621D20B" w:rsidR="009E5CEE" w:rsidRDefault="009E5CEE" w:rsidP="001A6213">
      <w:pPr>
        <w:pStyle w:val="ListParagraph"/>
        <w:numPr>
          <w:ilvl w:val="0"/>
          <w:numId w:val="12"/>
        </w:numPr>
        <w:ind w:left="284" w:hanging="284"/>
        <w:contextualSpacing w:val="0"/>
        <w:jc w:val="both"/>
        <w:rPr>
          <w:rFonts w:ascii="Arial" w:hAnsi="Arial" w:cs="Arial"/>
          <w:sz w:val="22"/>
          <w:szCs w:val="22"/>
        </w:rPr>
      </w:pPr>
      <w:r>
        <w:rPr>
          <w:rFonts w:ascii="Arial" w:hAnsi="Arial" w:cs="Arial"/>
          <w:sz w:val="22"/>
          <w:szCs w:val="22"/>
        </w:rPr>
        <w:t>Process accurately all income using the school’s financial software ensuring all paperwork is stored and kept within financial guidelines</w:t>
      </w:r>
    </w:p>
    <w:p w14:paraId="4A83AFAF" w14:textId="004C01CB" w:rsidR="006F35F8" w:rsidRDefault="006F35F8" w:rsidP="001A6213">
      <w:pPr>
        <w:pStyle w:val="ListParagraph"/>
        <w:numPr>
          <w:ilvl w:val="0"/>
          <w:numId w:val="12"/>
        </w:numPr>
        <w:ind w:left="284" w:hanging="284"/>
        <w:contextualSpacing w:val="0"/>
        <w:jc w:val="both"/>
        <w:rPr>
          <w:rFonts w:ascii="Arial" w:hAnsi="Arial" w:cs="Arial"/>
          <w:sz w:val="22"/>
          <w:szCs w:val="22"/>
        </w:rPr>
      </w:pPr>
      <w:r>
        <w:rPr>
          <w:rFonts w:ascii="Arial" w:hAnsi="Arial" w:cs="Arial"/>
          <w:sz w:val="22"/>
          <w:szCs w:val="22"/>
        </w:rPr>
        <w:t xml:space="preserve">Manage </w:t>
      </w:r>
      <w:r w:rsidR="00E62F6D">
        <w:rPr>
          <w:rFonts w:ascii="Arial" w:hAnsi="Arial" w:cs="Arial"/>
          <w:sz w:val="22"/>
          <w:szCs w:val="22"/>
        </w:rPr>
        <w:t>the school fund accounts and arrange for the annual audit of accounts to take place</w:t>
      </w:r>
    </w:p>
    <w:p w14:paraId="171741BA" w14:textId="695F739D" w:rsidR="009E5CEE" w:rsidRDefault="009E5CEE" w:rsidP="009E5CEE">
      <w:pPr>
        <w:jc w:val="both"/>
        <w:rPr>
          <w:rFonts w:cs="Arial"/>
        </w:rPr>
      </w:pPr>
    </w:p>
    <w:p w14:paraId="0DE32BC6" w14:textId="77777777" w:rsidR="009E5CEE" w:rsidRPr="009E5CEE" w:rsidRDefault="009E5CEE" w:rsidP="009E5CEE">
      <w:pPr>
        <w:jc w:val="both"/>
        <w:rPr>
          <w:rFonts w:cs="Arial"/>
        </w:rPr>
      </w:pPr>
    </w:p>
    <w:p w14:paraId="24A24B54" w14:textId="77777777" w:rsidR="009D086B" w:rsidRPr="009D086B" w:rsidRDefault="009D086B" w:rsidP="009D086B">
      <w:pPr>
        <w:pStyle w:val="ListParagraph"/>
        <w:ind w:left="1440"/>
        <w:jc w:val="both"/>
        <w:rPr>
          <w:rFonts w:ascii="Arial" w:hAnsi="Arial" w:cs="Arial"/>
          <w:sz w:val="22"/>
          <w:szCs w:val="22"/>
        </w:rPr>
      </w:pPr>
    </w:p>
    <w:p w14:paraId="29BE0658" w14:textId="7A8D7EA9" w:rsidR="009D086B" w:rsidRDefault="009D086B" w:rsidP="00CD2F10">
      <w:pPr>
        <w:jc w:val="both"/>
        <w:rPr>
          <w:rFonts w:cs="Arial"/>
          <w:i/>
          <w:iCs/>
        </w:rPr>
      </w:pPr>
      <w:r w:rsidRPr="00CD2F10">
        <w:rPr>
          <w:rFonts w:cs="Arial"/>
          <w:b/>
          <w:bCs/>
          <w:u w:val="single"/>
        </w:rPr>
        <w:t>Administration Management</w:t>
      </w:r>
      <w:r w:rsidR="00773554" w:rsidRPr="00CD2F10">
        <w:rPr>
          <w:rFonts w:cs="Arial"/>
        </w:rPr>
        <w:t xml:space="preserve"> </w:t>
      </w:r>
    </w:p>
    <w:p w14:paraId="48E3DF85" w14:textId="77777777" w:rsidR="00CD2F10" w:rsidRPr="00CD2F10" w:rsidRDefault="00CD2F10" w:rsidP="00CD2F10">
      <w:pPr>
        <w:jc w:val="both"/>
        <w:rPr>
          <w:rFonts w:cs="Arial"/>
          <w:i/>
          <w:iCs/>
        </w:rPr>
      </w:pPr>
    </w:p>
    <w:p w14:paraId="5844F826" w14:textId="0760C618" w:rsidR="009D086B" w:rsidRPr="009D086B" w:rsidRDefault="009D086B" w:rsidP="001A6213">
      <w:pPr>
        <w:pStyle w:val="ListParagraph"/>
        <w:numPr>
          <w:ilvl w:val="0"/>
          <w:numId w:val="1"/>
        </w:numPr>
        <w:ind w:left="284" w:hanging="284"/>
        <w:contextualSpacing w:val="0"/>
        <w:jc w:val="both"/>
        <w:rPr>
          <w:rFonts w:ascii="Arial" w:hAnsi="Arial" w:cs="Arial"/>
          <w:sz w:val="22"/>
          <w:szCs w:val="22"/>
        </w:rPr>
      </w:pPr>
      <w:r w:rsidRPr="009D086B">
        <w:rPr>
          <w:rFonts w:ascii="Arial" w:hAnsi="Arial" w:cs="Arial"/>
          <w:sz w:val="22"/>
          <w:szCs w:val="22"/>
        </w:rPr>
        <w:t>Manage the school’s administrative function and lead support staff</w:t>
      </w:r>
    </w:p>
    <w:p w14:paraId="68F0C1EA" w14:textId="545ED203" w:rsidR="009D086B" w:rsidRDefault="009D086B" w:rsidP="001A6213">
      <w:pPr>
        <w:pStyle w:val="ListParagraph"/>
        <w:numPr>
          <w:ilvl w:val="0"/>
          <w:numId w:val="1"/>
        </w:numPr>
        <w:ind w:left="284" w:hanging="284"/>
        <w:contextualSpacing w:val="0"/>
        <w:jc w:val="both"/>
        <w:rPr>
          <w:rFonts w:ascii="Arial" w:hAnsi="Arial" w:cs="Arial"/>
          <w:sz w:val="22"/>
          <w:szCs w:val="22"/>
        </w:rPr>
      </w:pPr>
      <w:r w:rsidRPr="009D086B">
        <w:rPr>
          <w:rFonts w:ascii="Arial" w:hAnsi="Arial" w:cs="Arial"/>
          <w:sz w:val="22"/>
          <w:szCs w:val="22"/>
        </w:rPr>
        <w:t xml:space="preserve">Design and maintain administrative systems </w:t>
      </w:r>
    </w:p>
    <w:p w14:paraId="54ABAE3B" w14:textId="0ECEBB38" w:rsidR="00DB322B" w:rsidRDefault="00DB322B" w:rsidP="001A6213">
      <w:pPr>
        <w:pStyle w:val="ListParagraph"/>
        <w:numPr>
          <w:ilvl w:val="0"/>
          <w:numId w:val="1"/>
        </w:numPr>
        <w:ind w:left="284" w:hanging="284"/>
        <w:contextualSpacing w:val="0"/>
        <w:jc w:val="both"/>
        <w:rPr>
          <w:rFonts w:ascii="Arial" w:hAnsi="Arial" w:cs="Arial"/>
          <w:sz w:val="22"/>
          <w:szCs w:val="22"/>
        </w:rPr>
      </w:pPr>
      <w:r>
        <w:rPr>
          <w:rFonts w:ascii="Arial" w:hAnsi="Arial" w:cs="Arial"/>
          <w:sz w:val="22"/>
          <w:szCs w:val="22"/>
        </w:rPr>
        <w:t>Manage all procedures and paperwork relating to new starter pupils, mid-year transfers and leavers</w:t>
      </w:r>
    </w:p>
    <w:p w14:paraId="2BF1070C" w14:textId="28A2AF71" w:rsidR="00DB322B" w:rsidRDefault="00DB322B" w:rsidP="001A6213">
      <w:pPr>
        <w:pStyle w:val="ListParagraph"/>
        <w:numPr>
          <w:ilvl w:val="0"/>
          <w:numId w:val="1"/>
        </w:numPr>
        <w:ind w:left="284" w:hanging="284"/>
        <w:contextualSpacing w:val="0"/>
        <w:jc w:val="both"/>
        <w:rPr>
          <w:rFonts w:ascii="Arial" w:hAnsi="Arial" w:cs="Arial"/>
          <w:sz w:val="22"/>
          <w:szCs w:val="22"/>
        </w:rPr>
      </w:pPr>
      <w:r>
        <w:rPr>
          <w:rFonts w:ascii="Arial" w:hAnsi="Arial" w:cs="Arial"/>
          <w:sz w:val="22"/>
          <w:szCs w:val="22"/>
        </w:rPr>
        <w:t>Create CTF’s and submit to the DfE’s online system</w:t>
      </w:r>
    </w:p>
    <w:p w14:paraId="04315B85" w14:textId="7D93BA74" w:rsidR="00936FF8" w:rsidRPr="00936FF8" w:rsidRDefault="00936FF8" w:rsidP="001A6213">
      <w:pPr>
        <w:pStyle w:val="ListParagraph"/>
        <w:numPr>
          <w:ilvl w:val="0"/>
          <w:numId w:val="1"/>
        </w:numPr>
        <w:ind w:left="284" w:hanging="284"/>
        <w:contextualSpacing w:val="0"/>
        <w:jc w:val="both"/>
        <w:rPr>
          <w:rFonts w:ascii="Arial" w:hAnsi="Arial" w:cs="Arial"/>
          <w:sz w:val="22"/>
          <w:szCs w:val="22"/>
        </w:rPr>
      </w:pPr>
      <w:r w:rsidRPr="00936FF8">
        <w:rPr>
          <w:rFonts w:ascii="Arial" w:hAnsi="Arial" w:cs="Arial"/>
          <w:sz w:val="22"/>
          <w:szCs w:val="22"/>
        </w:rPr>
        <w:t>Be responsible for the collation and preparation of all census submissions</w:t>
      </w:r>
      <w:r>
        <w:rPr>
          <w:rFonts w:ascii="Arial" w:hAnsi="Arial" w:cs="Arial"/>
          <w:sz w:val="22"/>
          <w:szCs w:val="22"/>
        </w:rPr>
        <w:t>, including the school’s workforce census</w:t>
      </w:r>
    </w:p>
    <w:p w14:paraId="69ED096E" w14:textId="3F022EB3" w:rsidR="00936FF8" w:rsidRPr="009D086B" w:rsidRDefault="00936FF8" w:rsidP="001A6213">
      <w:pPr>
        <w:pStyle w:val="ListParagraph"/>
        <w:numPr>
          <w:ilvl w:val="0"/>
          <w:numId w:val="1"/>
        </w:numPr>
        <w:ind w:left="284" w:hanging="284"/>
        <w:contextualSpacing w:val="0"/>
        <w:jc w:val="both"/>
        <w:rPr>
          <w:rFonts w:ascii="Arial" w:hAnsi="Arial" w:cs="Arial"/>
          <w:sz w:val="22"/>
          <w:szCs w:val="22"/>
        </w:rPr>
      </w:pPr>
      <w:r>
        <w:rPr>
          <w:rFonts w:ascii="Arial" w:hAnsi="Arial" w:cs="Arial"/>
          <w:sz w:val="22"/>
          <w:szCs w:val="22"/>
        </w:rPr>
        <w:t>Maintain accurate records of free school meal and SEN children within the MIS system</w:t>
      </w:r>
    </w:p>
    <w:p w14:paraId="774C0E5D" w14:textId="77777777" w:rsidR="009D086B" w:rsidRPr="009D086B" w:rsidRDefault="009D086B" w:rsidP="001A6213">
      <w:pPr>
        <w:pStyle w:val="ListParagraph"/>
        <w:numPr>
          <w:ilvl w:val="0"/>
          <w:numId w:val="1"/>
        </w:numPr>
        <w:ind w:left="284" w:hanging="284"/>
        <w:contextualSpacing w:val="0"/>
        <w:jc w:val="both"/>
        <w:rPr>
          <w:rFonts w:ascii="Arial" w:hAnsi="Arial" w:cs="Arial"/>
          <w:sz w:val="22"/>
          <w:szCs w:val="22"/>
        </w:rPr>
      </w:pPr>
      <w:r w:rsidRPr="009D086B">
        <w:rPr>
          <w:rFonts w:ascii="Arial" w:hAnsi="Arial" w:cs="Arial"/>
          <w:sz w:val="22"/>
          <w:szCs w:val="22"/>
        </w:rPr>
        <w:t xml:space="preserve">Establish and use effective methods to review and improve administrative systems </w:t>
      </w:r>
    </w:p>
    <w:p w14:paraId="0B1EA0DB" w14:textId="35B432EA" w:rsidR="009D086B" w:rsidRPr="009D086B" w:rsidRDefault="009D086B" w:rsidP="001A6213">
      <w:pPr>
        <w:pStyle w:val="ListParagraph"/>
        <w:numPr>
          <w:ilvl w:val="0"/>
          <w:numId w:val="1"/>
        </w:numPr>
        <w:ind w:left="284" w:hanging="284"/>
        <w:contextualSpacing w:val="0"/>
        <w:jc w:val="both"/>
        <w:rPr>
          <w:rFonts w:ascii="Arial" w:hAnsi="Arial" w:cs="Arial"/>
          <w:sz w:val="22"/>
          <w:szCs w:val="22"/>
        </w:rPr>
      </w:pPr>
      <w:r w:rsidRPr="009D086B">
        <w:rPr>
          <w:rFonts w:ascii="Arial" w:hAnsi="Arial" w:cs="Arial"/>
          <w:sz w:val="22"/>
          <w:szCs w:val="22"/>
        </w:rPr>
        <w:t xml:space="preserve">Develop process measures that are affordable and that will enable value for money decisions </w:t>
      </w:r>
    </w:p>
    <w:p w14:paraId="730B413E" w14:textId="2DF226D4" w:rsidR="009D086B" w:rsidRPr="009D086B" w:rsidRDefault="009D086B" w:rsidP="001A6213">
      <w:pPr>
        <w:pStyle w:val="ListParagraph"/>
        <w:numPr>
          <w:ilvl w:val="0"/>
          <w:numId w:val="1"/>
        </w:numPr>
        <w:ind w:left="284" w:hanging="284"/>
        <w:contextualSpacing w:val="0"/>
        <w:jc w:val="both"/>
        <w:rPr>
          <w:rFonts w:ascii="Arial" w:hAnsi="Arial" w:cs="Arial"/>
          <w:sz w:val="22"/>
          <w:szCs w:val="22"/>
        </w:rPr>
      </w:pPr>
      <w:r w:rsidRPr="009D086B">
        <w:rPr>
          <w:rFonts w:ascii="Arial" w:hAnsi="Arial" w:cs="Arial"/>
          <w:sz w:val="22"/>
          <w:szCs w:val="22"/>
        </w:rPr>
        <w:t>Prepare information and returns for the DfE</w:t>
      </w:r>
      <w:r w:rsidR="00C93AE1">
        <w:rPr>
          <w:rFonts w:ascii="Arial" w:hAnsi="Arial" w:cs="Arial"/>
          <w:sz w:val="22"/>
          <w:szCs w:val="22"/>
        </w:rPr>
        <w:t>,</w:t>
      </w:r>
      <w:r w:rsidRPr="009D086B">
        <w:rPr>
          <w:rFonts w:ascii="Arial" w:hAnsi="Arial" w:cs="Arial"/>
          <w:sz w:val="22"/>
          <w:szCs w:val="22"/>
        </w:rPr>
        <w:t xml:space="preserve"> local authority,</w:t>
      </w:r>
      <w:r w:rsidR="00C93AE1">
        <w:rPr>
          <w:rFonts w:ascii="Arial" w:hAnsi="Arial" w:cs="Arial"/>
          <w:sz w:val="22"/>
          <w:szCs w:val="22"/>
        </w:rPr>
        <w:t xml:space="preserve"> </w:t>
      </w:r>
      <w:r w:rsidRPr="009D086B">
        <w:rPr>
          <w:rFonts w:ascii="Arial" w:hAnsi="Arial" w:cs="Arial"/>
          <w:sz w:val="22"/>
          <w:szCs w:val="22"/>
        </w:rPr>
        <w:t xml:space="preserve">Ofsted and any other appropriate agencies </w:t>
      </w:r>
    </w:p>
    <w:p w14:paraId="1D9D2357" w14:textId="77777777" w:rsidR="001814C5" w:rsidRDefault="009D086B" w:rsidP="001814C5">
      <w:pPr>
        <w:pStyle w:val="ListParagraph"/>
        <w:numPr>
          <w:ilvl w:val="0"/>
          <w:numId w:val="1"/>
        </w:numPr>
        <w:ind w:left="284" w:hanging="284"/>
        <w:contextualSpacing w:val="0"/>
        <w:jc w:val="both"/>
        <w:rPr>
          <w:rFonts w:ascii="Arial" w:hAnsi="Arial" w:cs="Arial"/>
          <w:sz w:val="22"/>
          <w:szCs w:val="22"/>
        </w:rPr>
      </w:pPr>
      <w:r w:rsidRPr="009D086B">
        <w:rPr>
          <w:rFonts w:ascii="Arial" w:hAnsi="Arial" w:cs="Arial"/>
          <w:sz w:val="22"/>
          <w:szCs w:val="22"/>
        </w:rPr>
        <w:t>Ensure that paper records meet</w:t>
      </w:r>
      <w:r w:rsidR="00C93AE1">
        <w:rPr>
          <w:rFonts w:ascii="Arial" w:hAnsi="Arial" w:cs="Arial"/>
          <w:sz w:val="22"/>
          <w:szCs w:val="22"/>
        </w:rPr>
        <w:t xml:space="preserve"> the</w:t>
      </w:r>
      <w:r w:rsidRPr="009D086B">
        <w:rPr>
          <w:rFonts w:ascii="Arial" w:hAnsi="Arial" w:cs="Arial"/>
          <w:sz w:val="22"/>
          <w:szCs w:val="22"/>
        </w:rPr>
        <w:t xml:space="preserve"> data protection requirements</w:t>
      </w:r>
      <w:r w:rsidR="00C93AE1">
        <w:rPr>
          <w:rFonts w:ascii="Arial" w:hAnsi="Arial" w:cs="Arial"/>
          <w:sz w:val="22"/>
          <w:szCs w:val="22"/>
        </w:rPr>
        <w:t xml:space="preserve"> of the school’s data protection policy</w:t>
      </w:r>
    </w:p>
    <w:p w14:paraId="67A2C90D" w14:textId="77777777" w:rsidR="00936FF8" w:rsidRDefault="001814C5" w:rsidP="00936FF8">
      <w:pPr>
        <w:pStyle w:val="ListParagraph"/>
        <w:numPr>
          <w:ilvl w:val="0"/>
          <w:numId w:val="1"/>
        </w:numPr>
        <w:ind w:left="284" w:hanging="284"/>
        <w:contextualSpacing w:val="0"/>
        <w:jc w:val="both"/>
        <w:rPr>
          <w:rFonts w:ascii="Arial" w:hAnsi="Arial" w:cs="Arial"/>
          <w:sz w:val="22"/>
          <w:szCs w:val="22"/>
        </w:rPr>
      </w:pPr>
      <w:r w:rsidRPr="001814C5">
        <w:rPr>
          <w:rFonts w:ascii="Arial" w:hAnsi="Arial" w:cs="Arial"/>
          <w:sz w:val="22"/>
          <w:szCs w:val="22"/>
        </w:rPr>
        <w:t>Obtain necessary licences and permissions for services within the school</w:t>
      </w:r>
    </w:p>
    <w:p w14:paraId="7CD71FDF" w14:textId="0C16F432" w:rsidR="00936FF8" w:rsidRPr="00936FF8" w:rsidRDefault="00936FF8" w:rsidP="00936FF8">
      <w:pPr>
        <w:pStyle w:val="ListParagraph"/>
        <w:numPr>
          <w:ilvl w:val="0"/>
          <w:numId w:val="1"/>
        </w:numPr>
        <w:ind w:left="284" w:hanging="284"/>
        <w:contextualSpacing w:val="0"/>
        <w:jc w:val="both"/>
        <w:rPr>
          <w:rFonts w:ascii="Arial" w:hAnsi="Arial" w:cs="Arial"/>
          <w:sz w:val="22"/>
          <w:szCs w:val="22"/>
        </w:rPr>
      </w:pPr>
      <w:r w:rsidRPr="00936FF8">
        <w:rPr>
          <w:rFonts w:ascii="Arial" w:hAnsi="Arial" w:cs="Arial"/>
        </w:rPr>
        <w:t>To liaise with the Attendance Officer with regards to Educational Penalty Notices (EPNs).</w:t>
      </w:r>
    </w:p>
    <w:p w14:paraId="43F0E321" w14:textId="77777777" w:rsidR="00936FF8" w:rsidRPr="001814C5" w:rsidRDefault="00936FF8" w:rsidP="00936FF8">
      <w:pPr>
        <w:pStyle w:val="ListParagraph"/>
        <w:ind w:left="284"/>
        <w:contextualSpacing w:val="0"/>
        <w:jc w:val="both"/>
        <w:rPr>
          <w:rFonts w:ascii="Arial" w:hAnsi="Arial" w:cs="Arial"/>
          <w:sz w:val="22"/>
          <w:szCs w:val="22"/>
        </w:rPr>
      </w:pPr>
    </w:p>
    <w:p w14:paraId="748A0746" w14:textId="77777777" w:rsidR="00C93AE1" w:rsidRPr="00C93AE1" w:rsidRDefault="00C93AE1" w:rsidP="00C93AE1">
      <w:pPr>
        <w:jc w:val="both"/>
        <w:rPr>
          <w:rFonts w:cs="Arial"/>
        </w:rPr>
      </w:pPr>
    </w:p>
    <w:p w14:paraId="05F9CC4D" w14:textId="1FE6AAFA" w:rsidR="009D086B" w:rsidRDefault="009D086B" w:rsidP="00CD2F10">
      <w:pPr>
        <w:jc w:val="both"/>
        <w:rPr>
          <w:rFonts w:cs="Arial"/>
          <w:i/>
          <w:iCs/>
        </w:rPr>
      </w:pPr>
      <w:r w:rsidRPr="00CD2F10">
        <w:rPr>
          <w:rFonts w:cs="Arial"/>
          <w:b/>
          <w:bCs/>
          <w:u w:val="single"/>
        </w:rPr>
        <w:t>Management Information Systems and ICT</w:t>
      </w:r>
      <w:r w:rsidR="00773554" w:rsidRPr="00CD2F10">
        <w:rPr>
          <w:rFonts w:cs="Arial"/>
        </w:rPr>
        <w:t xml:space="preserve"> </w:t>
      </w:r>
    </w:p>
    <w:p w14:paraId="15692AC4" w14:textId="77777777" w:rsidR="00CD2F10" w:rsidRPr="00CD2F10" w:rsidRDefault="00CD2F10" w:rsidP="00CD2F10">
      <w:pPr>
        <w:jc w:val="both"/>
        <w:rPr>
          <w:rFonts w:cs="Arial"/>
          <w:i/>
          <w:iCs/>
        </w:rPr>
      </w:pPr>
    </w:p>
    <w:p w14:paraId="5CB48294" w14:textId="77777777" w:rsidR="009D086B" w:rsidRPr="009D086B" w:rsidRDefault="009D086B" w:rsidP="001A6213">
      <w:pPr>
        <w:pStyle w:val="ListParagraph"/>
        <w:numPr>
          <w:ilvl w:val="0"/>
          <w:numId w:val="5"/>
        </w:numPr>
        <w:ind w:left="284" w:hanging="284"/>
        <w:contextualSpacing w:val="0"/>
        <w:jc w:val="both"/>
        <w:rPr>
          <w:rFonts w:ascii="Arial" w:hAnsi="Arial" w:cs="Arial"/>
          <w:sz w:val="22"/>
          <w:szCs w:val="22"/>
        </w:rPr>
      </w:pPr>
      <w:r w:rsidRPr="009D086B">
        <w:rPr>
          <w:rFonts w:ascii="Arial" w:hAnsi="Arial" w:cs="Arial"/>
          <w:sz w:val="22"/>
          <w:szCs w:val="22"/>
        </w:rPr>
        <w:t>Consider approaches for existing use and future plans to introduce or discard technology in the school</w:t>
      </w:r>
    </w:p>
    <w:p w14:paraId="362882A5" w14:textId="77777777" w:rsidR="009D086B" w:rsidRPr="009D086B" w:rsidRDefault="009D086B" w:rsidP="001A6213">
      <w:pPr>
        <w:pStyle w:val="ListParagraph"/>
        <w:numPr>
          <w:ilvl w:val="0"/>
          <w:numId w:val="5"/>
        </w:numPr>
        <w:ind w:left="284" w:hanging="284"/>
        <w:contextualSpacing w:val="0"/>
        <w:jc w:val="both"/>
        <w:rPr>
          <w:rFonts w:ascii="Arial" w:hAnsi="Arial" w:cs="Arial"/>
          <w:sz w:val="22"/>
          <w:szCs w:val="22"/>
        </w:rPr>
      </w:pPr>
      <w:r w:rsidRPr="009D086B">
        <w:rPr>
          <w:rFonts w:ascii="Arial" w:hAnsi="Arial" w:cs="Arial"/>
          <w:sz w:val="22"/>
          <w:szCs w:val="22"/>
        </w:rPr>
        <w:t xml:space="preserve">Ensure that the asset register of all ICT equipment is kept up to date </w:t>
      </w:r>
    </w:p>
    <w:p w14:paraId="598D53EA" w14:textId="649866B4" w:rsidR="009D086B" w:rsidRPr="009D086B" w:rsidRDefault="009D086B" w:rsidP="001A6213">
      <w:pPr>
        <w:pStyle w:val="ListParagraph"/>
        <w:numPr>
          <w:ilvl w:val="0"/>
          <w:numId w:val="5"/>
        </w:numPr>
        <w:ind w:left="284" w:hanging="284"/>
        <w:contextualSpacing w:val="0"/>
        <w:jc w:val="both"/>
        <w:rPr>
          <w:rFonts w:ascii="Arial" w:hAnsi="Arial" w:cs="Arial"/>
          <w:sz w:val="22"/>
          <w:szCs w:val="22"/>
        </w:rPr>
      </w:pPr>
      <w:r w:rsidRPr="009D086B">
        <w:rPr>
          <w:rFonts w:ascii="Arial" w:hAnsi="Arial" w:cs="Arial"/>
          <w:sz w:val="22"/>
          <w:szCs w:val="22"/>
        </w:rPr>
        <w:t xml:space="preserve">Ensure resources, support and training are provided to enable staff to make the best use of </w:t>
      </w:r>
      <w:r w:rsidR="001814C5">
        <w:rPr>
          <w:rFonts w:ascii="Arial" w:hAnsi="Arial" w:cs="Arial"/>
          <w:sz w:val="22"/>
          <w:szCs w:val="22"/>
        </w:rPr>
        <w:t>ICT</w:t>
      </w:r>
    </w:p>
    <w:p w14:paraId="2EDE7D5B" w14:textId="77777777" w:rsidR="009D086B" w:rsidRPr="009D086B" w:rsidRDefault="009D086B" w:rsidP="001A6213">
      <w:pPr>
        <w:pStyle w:val="ListParagraph"/>
        <w:numPr>
          <w:ilvl w:val="0"/>
          <w:numId w:val="5"/>
        </w:numPr>
        <w:ind w:left="284" w:hanging="284"/>
        <w:contextualSpacing w:val="0"/>
        <w:jc w:val="both"/>
        <w:rPr>
          <w:rFonts w:ascii="Arial" w:hAnsi="Arial" w:cs="Arial"/>
          <w:sz w:val="22"/>
          <w:szCs w:val="22"/>
        </w:rPr>
      </w:pPr>
      <w:r w:rsidRPr="009D086B">
        <w:rPr>
          <w:rFonts w:ascii="Arial" w:hAnsi="Arial" w:cs="Arial"/>
          <w:sz w:val="22"/>
          <w:szCs w:val="22"/>
        </w:rPr>
        <w:t>Present/deliver data in a way that is user-friendly to a wide range of internal and external audiences, including the board</w:t>
      </w:r>
    </w:p>
    <w:p w14:paraId="302788A8" w14:textId="51AB8998" w:rsidR="00773554" w:rsidRPr="001814C5" w:rsidRDefault="009D086B" w:rsidP="00CD2F10">
      <w:pPr>
        <w:pStyle w:val="ListParagraph"/>
        <w:numPr>
          <w:ilvl w:val="0"/>
          <w:numId w:val="5"/>
        </w:numPr>
        <w:ind w:left="284" w:hanging="284"/>
        <w:contextualSpacing w:val="0"/>
        <w:jc w:val="both"/>
        <w:rPr>
          <w:rFonts w:cs="Arial"/>
        </w:rPr>
      </w:pPr>
      <w:r w:rsidRPr="001814C5">
        <w:rPr>
          <w:rFonts w:ascii="Arial" w:hAnsi="Arial" w:cs="Arial"/>
          <w:sz w:val="22"/>
          <w:szCs w:val="22"/>
        </w:rPr>
        <w:t>Ensure that data collection systems are s</w:t>
      </w:r>
      <w:r w:rsidR="001814C5">
        <w:rPr>
          <w:rFonts w:ascii="Arial" w:hAnsi="Arial" w:cs="Arial"/>
          <w:sz w:val="22"/>
          <w:szCs w:val="22"/>
        </w:rPr>
        <w:t>uitable</w:t>
      </w:r>
      <w:r w:rsidRPr="001814C5">
        <w:rPr>
          <w:rFonts w:ascii="Arial" w:hAnsi="Arial" w:cs="Arial"/>
          <w:sz w:val="22"/>
          <w:szCs w:val="22"/>
        </w:rPr>
        <w:t xml:space="preserve"> to maximise efficiency of the data </w:t>
      </w:r>
      <w:r w:rsidR="001814C5">
        <w:rPr>
          <w:rFonts w:ascii="Arial" w:hAnsi="Arial" w:cs="Arial"/>
          <w:sz w:val="22"/>
          <w:szCs w:val="22"/>
        </w:rPr>
        <w:t>provided</w:t>
      </w:r>
      <w:r w:rsidRPr="001814C5">
        <w:rPr>
          <w:rFonts w:ascii="Arial" w:hAnsi="Arial" w:cs="Arial"/>
          <w:sz w:val="22"/>
          <w:szCs w:val="22"/>
        </w:rPr>
        <w:t xml:space="preserve"> </w:t>
      </w:r>
    </w:p>
    <w:p w14:paraId="31417007" w14:textId="56C08D64" w:rsidR="009D086B" w:rsidRDefault="009D086B" w:rsidP="009D086B">
      <w:pPr>
        <w:pStyle w:val="ListParagraph"/>
        <w:ind w:left="1440"/>
        <w:jc w:val="both"/>
        <w:rPr>
          <w:rFonts w:ascii="Arial" w:hAnsi="Arial" w:cs="Arial"/>
          <w:sz w:val="22"/>
          <w:szCs w:val="22"/>
        </w:rPr>
      </w:pPr>
    </w:p>
    <w:p w14:paraId="33FD1862" w14:textId="0F9D4664" w:rsidR="00936FF8" w:rsidRDefault="00936FF8" w:rsidP="009D086B">
      <w:pPr>
        <w:pStyle w:val="ListParagraph"/>
        <w:ind w:left="1440"/>
        <w:jc w:val="both"/>
        <w:rPr>
          <w:rFonts w:ascii="Arial" w:hAnsi="Arial" w:cs="Arial"/>
          <w:sz w:val="22"/>
          <w:szCs w:val="22"/>
        </w:rPr>
      </w:pPr>
    </w:p>
    <w:p w14:paraId="7B2C8413" w14:textId="025098A3" w:rsidR="009D086B" w:rsidRDefault="009D086B" w:rsidP="00CD2F10">
      <w:pPr>
        <w:rPr>
          <w:rFonts w:cs="Arial"/>
          <w:i/>
          <w:iCs/>
        </w:rPr>
      </w:pPr>
      <w:r w:rsidRPr="00CD2F10">
        <w:rPr>
          <w:rFonts w:cs="Arial"/>
          <w:b/>
          <w:bCs/>
          <w:u w:val="single"/>
        </w:rPr>
        <w:t>Human Resource Management</w:t>
      </w:r>
    </w:p>
    <w:p w14:paraId="36E9A37E" w14:textId="77777777" w:rsidR="00CD2F10" w:rsidRPr="00CD2F10" w:rsidRDefault="00CD2F10" w:rsidP="00CD2F10">
      <w:pPr>
        <w:rPr>
          <w:rFonts w:cs="Arial"/>
          <w:i/>
          <w:iCs/>
        </w:rPr>
      </w:pPr>
    </w:p>
    <w:p w14:paraId="57624E25" w14:textId="3D2576E1"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 xml:space="preserve">Manage the payroll services for all staff including the </w:t>
      </w:r>
      <w:r w:rsidR="001814C5">
        <w:rPr>
          <w:rFonts w:ascii="Arial" w:hAnsi="Arial" w:cs="Arial"/>
          <w:sz w:val="22"/>
          <w:szCs w:val="22"/>
        </w:rPr>
        <w:t>input of overtime claims f</w:t>
      </w:r>
      <w:r w:rsidR="00F121E1">
        <w:rPr>
          <w:rFonts w:ascii="Arial" w:hAnsi="Arial" w:cs="Arial"/>
          <w:sz w:val="22"/>
          <w:szCs w:val="22"/>
        </w:rPr>
        <w:t>or</w:t>
      </w:r>
      <w:r w:rsidR="001814C5">
        <w:rPr>
          <w:rFonts w:ascii="Arial" w:hAnsi="Arial" w:cs="Arial"/>
          <w:sz w:val="22"/>
          <w:szCs w:val="22"/>
        </w:rPr>
        <w:t xml:space="preserve"> support staff</w:t>
      </w:r>
      <w:r w:rsidR="00F121E1">
        <w:rPr>
          <w:rFonts w:ascii="Arial" w:hAnsi="Arial" w:cs="Arial"/>
          <w:sz w:val="22"/>
          <w:szCs w:val="22"/>
        </w:rPr>
        <w:t xml:space="preserve"> </w:t>
      </w:r>
      <w:r w:rsidRPr="009D086B">
        <w:rPr>
          <w:rFonts w:ascii="Arial" w:hAnsi="Arial" w:cs="Arial"/>
          <w:sz w:val="22"/>
          <w:szCs w:val="22"/>
        </w:rPr>
        <w:t>and associated services</w:t>
      </w:r>
    </w:p>
    <w:p w14:paraId="715CD427" w14:textId="3CCA61CA"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Monitor and maintain single central record data for all staff, volunteers, agency staff and visitors as appropriate</w:t>
      </w:r>
    </w:p>
    <w:p w14:paraId="664E4CA6" w14:textId="77777777" w:rsidR="00936FF8" w:rsidRDefault="009D086B" w:rsidP="00936FF8">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Ensure that all recruitme</w:t>
      </w:r>
      <w:r w:rsidR="00F121E1">
        <w:rPr>
          <w:rFonts w:ascii="Arial" w:hAnsi="Arial" w:cs="Arial"/>
          <w:sz w:val="22"/>
          <w:szCs w:val="22"/>
        </w:rPr>
        <w:t>nt, change of contract and leave of absence paperwork is completed and submitted to the HR department in a timely manner</w:t>
      </w:r>
    </w:p>
    <w:p w14:paraId="01D619DB" w14:textId="0DAAA37B" w:rsidR="00936FF8" w:rsidRPr="00936FF8" w:rsidRDefault="00936FF8" w:rsidP="00936FF8">
      <w:pPr>
        <w:pStyle w:val="ListParagraph"/>
        <w:numPr>
          <w:ilvl w:val="0"/>
          <w:numId w:val="2"/>
        </w:numPr>
        <w:ind w:left="284" w:hanging="284"/>
        <w:contextualSpacing w:val="0"/>
        <w:jc w:val="both"/>
        <w:rPr>
          <w:rFonts w:ascii="Arial" w:hAnsi="Arial" w:cs="Arial"/>
          <w:sz w:val="22"/>
          <w:szCs w:val="22"/>
        </w:rPr>
      </w:pPr>
      <w:r w:rsidRPr="00936FF8">
        <w:rPr>
          <w:rFonts w:ascii="Arial" w:hAnsi="Arial" w:cs="Arial"/>
          <w:sz w:val="22"/>
          <w:szCs w:val="22"/>
        </w:rPr>
        <w:t xml:space="preserve">To ensure DBS checks are completed correctly and be responsible for ensuring that new staff have DBS, medical clearance and satisfactory references. Liaise with the Local Authority to ensure contracts are issued correctly. </w:t>
      </w:r>
    </w:p>
    <w:p w14:paraId="6F5F1A93" w14:textId="2764EEBA" w:rsidR="00936FF8" w:rsidRDefault="00936FF8" w:rsidP="00936FF8">
      <w:pPr>
        <w:pStyle w:val="ListParagraph"/>
        <w:numPr>
          <w:ilvl w:val="0"/>
          <w:numId w:val="2"/>
        </w:numPr>
        <w:ind w:left="284" w:hanging="284"/>
        <w:contextualSpacing w:val="0"/>
        <w:jc w:val="both"/>
        <w:rPr>
          <w:rFonts w:ascii="Arial" w:hAnsi="Arial" w:cs="Arial"/>
          <w:sz w:val="22"/>
          <w:szCs w:val="22"/>
        </w:rPr>
      </w:pPr>
      <w:r w:rsidRPr="00936FF8">
        <w:rPr>
          <w:rFonts w:ascii="Arial" w:hAnsi="Arial" w:cs="Arial"/>
          <w:sz w:val="22"/>
          <w:szCs w:val="22"/>
        </w:rPr>
        <w:t>Maintain up to date absence records for all staff.</w:t>
      </w:r>
    </w:p>
    <w:p w14:paraId="66270F57" w14:textId="051CDA9A" w:rsidR="00936FF8" w:rsidRPr="00936FF8" w:rsidRDefault="00936FF8" w:rsidP="00936FF8">
      <w:pPr>
        <w:pStyle w:val="ListParagraph"/>
        <w:numPr>
          <w:ilvl w:val="0"/>
          <w:numId w:val="2"/>
        </w:numPr>
        <w:ind w:left="284" w:hanging="284"/>
        <w:contextualSpacing w:val="0"/>
        <w:jc w:val="both"/>
        <w:rPr>
          <w:rFonts w:ascii="Arial" w:hAnsi="Arial" w:cs="Arial"/>
          <w:sz w:val="22"/>
          <w:szCs w:val="22"/>
        </w:rPr>
      </w:pPr>
      <w:r w:rsidRPr="00936FF8">
        <w:rPr>
          <w:rFonts w:ascii="Arial" w:eastAsia="Calibri" w:hAnsi="Arial" w:cs="Arial"/>
          <w:sz w:val="22"/>
          <w:szCs w:val="22"/>
        </w:rPr>
        <w:t>Arrange supply cover for teachers and support staff as required.</w:t>
      </w:r>
    </w:p>
    <w:p w14:paraId="67EB5BBF" w14:textId="77777777"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Advertise support staff vacancies as required</w:t>
      </w:r>
    </w:p>
    <w:p w14:paraId="25BF7D11" w14:textId="537F200B"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Monitor the way</w:t>
      </w:r>
      <w:r w:rsidR="00F121E1">
        <w:rPr>
          <w:rFonts w:ascii="Arial" w:hAnsi="Arial" w:cs="Arial"/>
          <w:sz w:val="22"/>
          <w:szCs w:val="22"/>
        </w:rPr>
        <w:t xml:space="preserve"> </w:t>
      </w:r>
      <w:r w:rsidRPr="009D086B">
        <w:rPr>
          <w:rFonts w:ascii="Arial" w:hAnsi="Arial" w:cs="Arial"/>
          <w:sz w:val="22"/>
          <w:szCs w:val="22"/>
        </w:rPr>
        <w:t>procedures are actioned and provide support where necessary</w:t>
      </w:r>
    </w:p>
    <w:p w14:paraId="3E2DC294" w14:textId="77777777"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Ensure the safeguarding and security of all personnel records, both manual and electronic, in accordance with data protection requirements</w:t>
      </w:r>
    </w:p>
    <w:p w14:paraId="7C8E7397" w14:textId="77777777"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Seek and make use of specialist expertise in relation to HR issues</w:t>
      </w:r>
    </w:p>
    <w:p w14:paraId="55B1A017" w14:textId="77777777" w:rsidR="009D086B" w:rsidRPr="009D086B" w:rsidRDefault="009D086B" w:rsidP="001A6213">
      <w:pPr>
        <w:pStyle w:val="ListParagraph"/>
        <w:numPr>
          <w:ilvl w:val="0"/>
          <w:numId w:val="2"/>
        </w:numPr>
        <w:ind w:left="284" w:hanging="284"/>
        <w:contextualSpacing w:val="0"/>
        <w:jc w:val="both"/>
        <w:rPr>
          <w:rFonts w:ascii="Arial" w:hAnsi="Arial" w:cs="Arial"/>
          <w:sz w:val="22"/>
          <w:szCs w:val="22"/>
        </w:rPr>
      </w:pPr>
      <w:r w:rsidRPr="009D086B">
        <w:rPr>
          <w:rFonts w:ascii="Arial" w:hAnsi="Arial" w:cs="Arial"/>
          <w:sz w:val="22"/>
          <w:szCs w:val="22"/>
        </w:rPr>
        <w:t>Ensure that any new members of staff receive appropriate induction to their role, their team and the wider school</w:t>
      </w:r>
    </w:p>
    <w:p w14:paraId="1A576B13" w14:textId="3E68C67A" w:rsidR="009D086B" w:rsidRDefault="009D086B" w:rsidP="009D086B">
      <w:pPr>
        <w:pStyle w:val="ListParagraph"/>
        <w:ind w:left="1440"/>
        <w:jc w:val="both"/>
        <w:rPr>
          <w:rFonts w:ascii="Arial" w:hAnsi="Arial" w:cs="Arial"/>
          <w:sz w:val="22"/>
          <w:szCs w:val="22"/>
        </w:rPr>
      </w:pPr>
    </w:p>
    <w:p w14:paraId="5492FF99" w14:textId="77777777" w:rsidR="00936FF8" w:rsidRPr="009D086B" w:rsidRDefault="00936FF8" w:rsidP="009D086B">
      <w:pPr>
        <w:pStyle w:val="ListParagraph"/>
        <w:ind w:left="1440"/>
        <w:jc w:val="both"/>
        <w:rPr>
          <w:rFonts w:ascii="Arial" w:hAnsi="Arial" w:cs="Arial"/>
          <w:sz w:val="22"/>
          <w:szCs w:val="22"/>
        </w:rPr>
      </w:pPr>
    </w:p>
    <w:p w14:paraId="7A26B588" w14:textId="5A51EFDE" w:rsidR="009D086B" w:rsidRPr="00F121E1" w:rsidRDefault="009D086B" w:rsidP="00CD2F10">
      <w:pPr>
        <w:jc w:val="both"/>
        <w:rPr>
          <w:rFonts w:cs="Arial"/>
          <w:iCs/>
        </w:rPr>
      </w:pPr>
      <w:r w:rsidRPr="00CD2F10">
        <w:rPr>
          <w:rFonts w:cs="Arial"/>
          <w:b/>
          <w:bCs/>
          <w:u w:val="single"/>
        </w:rPr>
        <w:t xml:space="preserve">Facilities and Property </w:t>
      </w:r>
      <w:r w:rsidR="00F86EA0" w:rsidRPr="00CD2F10">
        <w:rPr>
          <w:rFonts w:cs="Arial"/>
          <w:b/>
          <w:bCs/>
          <w:u w:val="single"/>
        </w:rPr>
        <w:t>Management</w:t>
      </w:r>
      <w:r w:rsidR="00F86EA0" w:rsidRPr="00CD2F10">
        <w:rPr>
          <w:rFonts w:cs="Arial"/>
        </w:rPr>
        <w:t xml:space="preserve"> (</w:t>
      </w:r>
      <w:r w:rsidR="00773554" w:rsidRPr="00F121E1">
        <w:rPr>
          <w:rFonts w:cs="Arial"/>
        </w:rPr>
        <w:t>w</w:t>
      </w:r>
      <w:r w:rsidRPr="00F121E1">
        <w:rPr>
          <w:rFonts w:cs="Arial"/>
          <w:iCs/>
        </w:rPr>
        <w:t>ith the support of the Premises Manager</w:t>
      </w:r>
      <w:r w:rsidR="00F121E1">
        <w:rPr>
          <w:rFonts w:cs="Arial"/>
          <w:iCs/>
        </w:rPr>
        <w:t>)</w:t>
      </w:r>
    </w:p>
    <w:p w14:paraId="4C266226" w14:textId="77777777" w:rsidR="00CD2F10" w:rsidRPr="00CD2F10" w:rsidRDefault="00CD2F10" w:rsidP="00CD2F10">
      <w:pPr>
        <w:jc w:val="both"/>
        <w:rPr>
          <w:rFonts w:cs="Arial"/>
          <w:i/>
          <w:iCs/>
        </w:rPr>
      </w:pPr>
    </w:p>
    <w:p w14:paraId="004648A6"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 xml:space="preserve">Ensure the safe maintenance and security operation of all premises </w:t>
      </w:r>
    </w:p>
    <w:p w14:paraId="235DB1BE"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 xml:space="preserve">Manage the maintenance of the school site including the purchase and repair of all furniture and fittings </w:t>
      </w:r>
    </w:p>
    <w:p w14:paraId="5C788AA8"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Ensure the continuing availability of utilities, site services and equipment</w:t>
      </w:r>
    </w:p>
    <w:p w14:paraId="176C45F2"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Follow sound practices in estate management and grounds maintenance</w:t>
      </w:r>
    </w:p>
    <w:p w14:paraId="2FC41282"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Monitor, assess and review contractual obligations for outsourced services</w:t>
      </w:r>
    </w:p>
    <w:p w14:paraId="1006C48B"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 xml:space="preserve">Ensure a safe and secure environment </w:t>
      </w:r>
    </w:p>
    <w:p w14:paraId="6EAECEA0" w14:textId="146C002D"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 xml:space="preserve">Ensure services </w:t>
      </w:r>
      <w:r w:rsidR="00F86EA0">
        <w:rPr>
          <w:rFonts w:ascii="Arial" w:hAnsi="Arial" w:cs="Arial"/>
          <w:sz w:val="22"/>
          <w:szCs w:val="22"/>
        </w:rPr>
        <w:t>such as</w:t>
      </w:r>
      <w:r w:rsidRPr="009D086B">
        <w:rPr>
          <w:rFonts w:ascii="Arial" w:hAnsi="Arial" w:cs="Arial"/>
          <w:sz w:val="22"/>
          <w:szCs w:val="22"/>
        </w:rPr>
        <w:t xml:space="preserve"> catering are monitored and managed effectively</w:t>
      </w:r>
    </w:p>
    <w:p w14:paraId="1C10F73B" w14:textId="3B472A46"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lastRenderedPageBreak/>
        <w:t xml:space="preserve">Manage the letting of school premises to external organisations, in accordance with </w:t>
      </w:r>
      <w:r w:rsidR="00F86EA0">
        <w:rPr>
          <w:rFonts w:ascii="Arial" w:hAnsi="Arial" w:cs="Arial"/>
          <w:sz w:val="22"/>
          <w:szCs w:val="22"/>
        </w:rPr>
        <w:t>the school’s lettings policy</w:t>
      </w:r>
    </w:p>
    <w:p w14:paraId="51E951D2" w14:textId="48A5FDC1"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Seek professional advice on insurance and advise the senior leadership team on appropriate insurances and implement and manage such schemes accordingly</w:t>
      </w:r>
    </w:p>
    <w:p w14:paraId="7EF4D8C0" w14:textId="77777777" w:rsidR="009D086B" w:rsidRPr="009D086B" w:rsidRDefault="009D086B" w:rsidP="001A6213">
      <w:pPr>
        <w:pStyle w:val="ListParagraph"/>
        <w:numPr>
          <w:ilvl w:val="0"/>
          <w:numId w:val="3"/>
        </w:numPr>
        <w:ind w:left="284" w:hanging="284"/>
        <w:contextualSpacing w:val="0"/>
        <w:jc w:val="both"/>
        <w:rPr>
          <w:rFonts w:ascii="Arial" w:hAnsi="Arial" w:cs="Arial"/>
          <w:sz w:val="22"/>
          <w:szCs w:val="22"/>
        </w:rPr>
      </w:pPr>
      <w:r w:rsidRPr="009D086B">
        <w:rPr>
          <w:rFonts w:ascii="Arial" w:hAnsi="Arial" w:cs="Arial"/>
          <w:sz w:val="22"/>
          <w:szCs w:val="22"/>
        </w:rPr>
        <w:t>Ensure all insurance policies provide adequate cover and obtain alternative quotes to ensure value for money as necessary</w:t>
      </w:r>
    </w:p>
    <w:p w14:paraId="45CA7164" w14:textId="77777777" w:rsidR="009D086B" w:rsidRPr="009D086B" w:rsidRDefault="009D086B" w:rsidP="009D086B">
      <w:pPr>
        <w:pStyle w:val="ListParagraph"/>
        <w:ind w:left="1440"/>
        <w:jc w:val="both"/>
        <w:rPr>
          <w:rFonts w:ascii="Arial" w:hAnsi="Arial" w:cs="Arial"/>
          <w:sz w:val="22"/>
          <w:szCs w:val="22"/>
        </w:rPr>
      </w:pPr>
    </w:p>
    <w:p w14:paraId="026CE498" w14:textId="77777777" w:rsidR="009D086B" w:rsidRPr="009D086B" w:rsidRDefault="009D086B" w:rsidP="009D086B">
      <w:pPr>
        <w:pStyle w:val="ListParagraph"/>
        <w:ind w:left="1440"/>
        <w:jc w:val="both"/>
        <w:rPr>
          <w:rFonts w:ascii="Arial" w:hAnsi="Arial" w:cs="Arial"/>
          <w:sz w:val="22"/>
          <w:szCs w:val="22"/>
        </w:rPr>
      </w:pPr>
    </w:p>
    <w:p w14:paraId="72E24E4B" w14:textId="72DFADA2" w:rsidR="009D086B" w:rsidRDefault="009D086B" w:rsidP="00CD2F10">
      <w:pPr>
        <w:jc w:val="both"/>
        <w:rPr>
          <w:rFonts w:cs="Arial"/>
          <w:i/>
          <w:iCs/>
        </w:rPr>
      </w:pPr>
      <w:r w:rsidRPr="00CD2F10">
        <w:rPr>
          <w:rFonts w:cs="Arial"/>
          <w:b/>
          <w:bCs/>
          <w:u w:val="single"/>
        </w:rPr>
        <w:t>Health &amp; Safety</w:t>
      </w:r>
      <w:r w:rsidR="00773554" w:rsidRPr="00CD2F10">
        <w:rPr>
          <w:rFonts w:cs="Arial"/>
        </w:rPr>
        <w:t xml:space="preserve"> </w:t>
      </w:r>
      <w:r w:rsidR="00F86EA0" w:rsidRPr="00F86EA0">
        <w:rPr>
          <w:rFonts w:cs="Arial"/>
        </w:rPr>
        <w:t>(</w:t>
      </w:r>
      <w:r w:rsidR="00773554" w:rsidRPr="00F86EA0">
        <w:rPr>
          <w:rFonts w:cs="Arial"/>
        </w:rPr>
        <w:t>w</w:t>
      </w:r>
      <w:r w:rsidRPr="00F86EA0">
        <w:rPr>
          <w:rFonts w:cs="Arial"/>
          <w:iCs/>
        </w:rPr>
        <w:t>ith the support of the Premises Manager</w:t>
      </w:r>
      <w:r w:rsidR="00F86EA0" w:rsidRPr="00F86EA0">
        <w:rPr>
          <w:rFonts w:cs="Arial"/>
          <w:iCs/>
        </w:rPr>
        <w:t>)</w:t>
      </w:r>
    </w:p>
    <w:p w14:paraId="5DF95838" w14:textId="77777777" w:rsidR="00CD2F10" w:rsidRPr="00CD2F10" w:rsidRDefault="00CD2F10" w:rsidP="00CD2F10">
      <w:pPr>
        <w:jc w:val="both"/>
        <w:rPr>
          <w:rFonts w:cs="Arial"/>
          <w:i/>
          <w:iCs/>
        </w:rPr>
      </w:pPr>
    </w:p>
    <w:p w14:paraId="41707893" w14:textId="77777777"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 xml:space="preserve">Plan, instigate and maintain records of fire practices and alarm tests </w:t>
      </w:r>
    </w:p>
    <w:p w14:paraId="12CE7A85" w14:textId="3B50F2BA"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 xml:space="preserve">Ensure </w:t>
      </w:r>
      <w:r w:rsidR="00A93BA6">
        <w:rPr>
          <w:rFonts w:ascii="Arial" w:hAnsi="Arial" w:cs="Arial"/>
          <w:sz w:val="22"/>
          <w:szCs w:val="22"/>
        </w:rPr>
        <w:t xml:space="preserve">the </w:t>
      </w:r>
      <w:r w:rsidRPr="009D086B">
        <w:rPr>
          <w:rFonts w:ascii="Arial" w:hAnsi="Arial" w:cs="Arial"/>
          <w:sz w:val="22"/>
          <w:szCs w:val="22"/>
        </w:rPr>
        <w:t>health &amp; safety policy statement is clearly communicated and available to everyone</w:t>
      </w:r>
    </w:p>
    <w:p w14:paraId="163F0601" w14:textId="77777777"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Ensure the health &amp; safety policy is implemented at all times, put into practice and is subject to review and assessment at regular intervals or as situations change</w:t>
      </w:r>
    </w:p>
    <w:p w14:paraId="0AD604FF" w14:textId="77777777"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 xml:space="preserve">Enable regular consultation with relevant parties on health &amp; safety issues </w:t>
      </w:r>
    </w:p>
    <w:p w14:paraId="4F8A59B1" w14:textId="77777777"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 xml:space="preserve">Ensure systems are in place to enable the identification of hazards and risk assessments </w:t>
      </w:r>
    </w:p>
    <w:p w14:paraId="099FB7D7" w14:textId="40C9E989"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 xml:space="preserve">Ensure systems are in place for effective monitoring, measuring and reporting of health and safety issues to the </w:t>
      </w:r>
      <w:r w:rsidR="00A93BA6">
        <w:rPr>
          <w:rFonts w:ascii="Arial" w:hAnsi="Arial" w:cs="Arial"/>
          <w:sz w:val="22"/>
          <w:szCs w:val="22"/>
        </w:rPr>
        <w:t>headteacher and</w:t>
      </w:r>
      <w:r w:rsidRPr="009D086B">
        <w:rPr>
          <w:rFonts w:ascii="Arial" w:hAnsi="Arial" w:cs="Arial"/>
          <w:sz w:val="22"/>
          <w:szCs w:val="22"/>
        </w:rPr>
        <w:t xml:space="preserve"> where appropriate, the Health &amp; Safety Executive</w:t>
      </w:r>
    </w:p>
    <w:p w14:paraId="4F5C7318" w14:textId="758A787E"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 xml:space="preserve">Ensure the maximum level of security consistent with the type and phase of the </w:t>
      </w:r>
      <w:r w:rsidR="00A93BA6">
        <w:rPr>
          <w:rFonts w:ascii="Arial" w:hAnsi="Arial" w:cs="Arial"/>
          <w:sz w:val="22"/>
          <w:szCs w:val="22"/>
        </w:rPr>
        <w:t>s</w:t>
      </w:r>
      <w:r w:rsidRPr="009D086B">
        <w:rPr>
          <w:rFonts w:ascii="Arial" w:hAnsi="Arial" w:cs="Arial"/>
          <w:sz w:val="22"/>
          <w:szCs w:val="22"/>
        </w:rPr>
        <w:t xml:space="preserve">chool  </w:t>
      </w:r>
    </w:p>
    <w:p w14:paraId="3F372C9A" w14:textId="77777777" w:rsidR="009D086B" w:rsidRPr="009D086B" w:rsidRDefault="009D086B" w:rsidP="001A6213">
      <w:pPr>
        <w:pStyle w:val="ListParagraph"/>
        <w:numPr>
          <w:ilvl w:val="0"/>
          <w:numId w:val="6"/>
        </w:numPr>
        <w:ind w:left="284" w:hanging="284"/>
        <w:contextualSpacing w:val="0"/>
        <w:jc w:val="both"/>
        <w:rPr>
          <w:rFonts w:ascii="Arial" w:hAnsi="Arial" w:cs="Arial"/>
          <w:sz w:val="22"/>
          <w:szCs w:val="22"/>
        </w:rPr>
      </w:pPr>
      <w:r w:rsidRPr="009D086B">
        <w:rPr>
          <w:rFonts w:ascii="Arial" w:hAnsi="Arial" w:cs="Arial"/>
          <w:sz w:val="22"/>
          <w:szCs w:val="22"/>
        </w:rPr>
        <w:t>Ensure that the school is meeting all statutory and other requirements relating to safeguarding pupils</w:t>
      </w:r>
    </w:p>
    <w:p w14:paraId="42B6F65F" w14:textId="77777777" w:rsidR="009D086B" w:rsidRPr="00773554" w:rsidRDefault="009D086B" w:rsidP="009D086B">
      <w:pPr>
        <w:pStyle w:val="ListParagraph"/>
        <w:ind w:left="1440"/>
        <w:jc w:val="both"/>
        <w:rPr>
          <w:rFonts w:ascii="Arial" w:hAnsi="Arial" w:cs="Arial"/>
          <w:b/>
          <w:bCs/>
          <w:sz w:val="22"/>
          <w:szCs w:val="22"/>
        </w:rPr>
      </w:pPr>
    </w:p>
    <w:p w14:paraId="7258E131" w14:textId="77777777" w:rsidR="009D086B" w:rsidRPr="009D086B" w:rsidRDefault="009D086B" w:rsidP="009D086B">
      <w:pPr>
        <w:jc w:val="both"/>
        <w:rPr>
          <w:rFonts w:cs="Arial"/>
        </w:rPr>
      </w:pPr>
    </w:p>
    <w:p w14:paraId="56C40F88" w14:textId="77777777" w:rsidR="009D086B" w:rsidRDefault="009D086B" w:rsidP="00CD2F10">
      <w:pPr>
        <w:pStyle w:val="ListParagraph"/>
        <w:ind w:left="0"/>
        <w:contextualSpacing w:val="0"/>
        <w:jc w:val="both"/>
        <w:rPr>
          <w:rFonts w:ascii="Arial" w:hAnsi="Arial" w:cs="Arial"/>
          <w:b/>
          <w:bCs/>
          <w:sz w:val="22"/>
          <w:szCs w:val="22"/>
          <w:u w:val="single"/>
        </w:rPr>
      </w:pPr>
      <w:r w:rsidRPr="006447CF">
        <w:rPr>
          <w:rFonts w:ascii="Arial" w:hAnsi="Arial" w:cs="Arial"/>
          <w:b/>
          <w:bCs/>
          <w:sz w:val="22"/>
          <w:szCs w:val="22"/>
          <w:u w:val="single"/>
        </w:rPr>
        <w:t>GDPR</w:t>
      </w:r>
    </w:p>
    <w:p w14:paraId="603245A0" w14:textId="77777777" w:rsidR="00CD2F10" w:rsidRPr="006447CF" w:rsidRDefault="00CD2F10" w:rsidP="00CD2F10">
      <w:pPr>
        <w:pStyle w:val="ListParagraph"/>
        <w:ind w:left="567"/>
        <w:contextualSpacing w:val="0"/>
        <w:jc w:val="both"/>
        <w:rPr>
          <w:rFonts w:ascii="Arial" w:hAnsi="Arial" w:cs="Arial"/>
          <w:b/>
          <w:bCs/>
          <w:sz w:val="22"/>
          <w:szCs w:val="22"/>
          <w:u w:val="single"/>
        </w:rPr>
      </w:pPr>
    </w:p>
    <w:p w14:paraId="77FB5561" w14:textId="77777777" w:rsidR="009D086B" w:rsidRPr="009D086B" w:rsidRDefault="009D086B" w:rsidP="001A6213">
      <w:pPr>
        <w:pStyle w:val="ListParagraph"/>
        <w:numPr>
          <w:ilvl w:val="0"/>
          <w:numId w:val="9"/>
        </w:numPr>
        <w:ind w:left="284" w:hanging="284"/>
        <w:contextualSpacing w:val="0"/>
        <w:jc w:val="both"/>
        <w:rPr>
          <w:rFonts w:ascii="Arial" w:hAnsi="Arial" w:cs="Arial"/>
          <w:sz w:val="22"/>
          <w:szCs w:val="22"/>
        </w:rPr>
      </w:pPr>
      <w:r w:rsidRPr="009D086B">
        <w:rPr>
          <w:rFonts w:ascii="Arial" w:hAnsi="Arial" w:cs="Arial"/>
          <w:sz w:val="22"/>
          <w:szCs w:val="22"/>
        </w:rPr>
        <w:t xml:space="preserve">Ensure the school is fully compliant with GDPR and Data Protection requirements. </w:t>
      </w:r>
    </w:p>
    <w:p w14:paraId="0007619A" w14:textId="77777777" w:rsidR="009D086B" w:rsidRPr="009D086B" w:rsidRDefault="009D086B" w:rsidP="001A6213">
      <w:pPr>
        <w:pStyle w:val="ListParagraph"/>
        <w:numPr>
          <w:ilvl w:val="0"/>
          <w:numId w:val="9"/>
        </w:numPr>
        <w:ind w:left="284" w:hanging="284"/>
        <w:contextualSpacing w:val="0"/>
        <w:jc w:val="both"/>
        <w:rPr>
          <w:rFonts w:ascii="Arial" w:hAnsi="Arial" w:cs="Arial"/>
          <w:sz w:val="22"/>
          <w:szCs w:val="22"/>
        </w:rPr>
      </w:pPr>
      <w:r w:rsidRPr="009D086B">
        <w:rPr>
          <w:rFonts w:ascii="Arial" w:hAnsi="Arial" w:cs="Arial"/>
          <w:sz w:val="22"/>
          <w:szCs w:val="22"/>
        </w:rPr>
        <w:t xml:space="preserve">Providing advice and support and liaising with the external DPO as and when required. </w:t>
      </w:r>
    </w:p>
    <w:p w14:paraId="20199D5F" w14:textId="77777777" w:rsidR="009D086B" w:rsidRPr="006447CF" w:rsidRDefault="009D086B" w:rsidP="009D086B">
      <w:pPr>
        <w:pStyle w:val="ListParagraph"/>
        <w:ind w:left="1440"/>
        <w:jc w:val="both"/>
        <w:rPr>
          <w:rFonts w:ascii="Arial" w:hAnsi="Arial" w:cs="Arial"/>
          <w:b/>
          <w:bCs/>
          <w:sz w:val="22"/>
          <w:szCs w:val="22"/>
        </w:rPr>
      </w:pPr>
    </w:p>
    <w:p w14:paraId="70D3F2DD" w14:textId="77777777" w:rsidR="009D086B" w:rsidRPr="009D086B" w:rsidRDefault="009D086B" w:rsidP="009D086B">
      <w:pPr>
        <w:pStyle w:val="ListParagraph"/>
        <w:ind w:left="1440"/>
        <w:jc w:val="both"/>
        <w:rPr>
          <w:rFonts w:ascii="Arial" w:hAnsi="Arial" w:cs="Arial"/>
          <w:sz w:val="22"/>
          <w:szCs w:val="22"/>
        </w:rPr>
      </w:pPr>
    </w:p>
    <w:p w14:paraId="0E18F037" w14:textId="71147A8A" w:rsidR="009D086B" w:rsidRDefault="009D086B" w:rsidP="00CD2F10">
      <w:pPr>
        <w:jc w:val="both"/>
        <w:rPr>
          <w:rFonts w:cs="Arial"/>
          <w:b/>
          <w:bCs/>
          <w:u w:val="single"/>
        </w:rPr>
      </w:pPr>
      <w:r w:rsidRPr="00CD2F10">
        <w:rPr>
          <w:rFonts w:cs="Arial"/>
          <w:b/>
          <w:bCs/>
          <w:u w:val="single"/>
        </w:rPr>
        <w:t>Other Duties</w:t>
      </w:r>
    </w:p>
    <w:p w14:paraId="714298C2" w14:textId="77777777" w:rsidR="00CD2F10" w:rsidRPr="00CD2F10" w:rsidRDefault="00CD2F10" w:rsidP="00CD2F10">
      <w:pPr>
        <w:jc w:val="both"/>
        <w:rPr>
          <w:rFonts w:cs="Arial"/>
          <w:b/>
          <w:bCs/>
          <w:u w:val="single"/>
        </w:rPr>
      </w:pPr>
    </w:p>
    <w:p w14:paraId="6DC41F0E" w14:textId="3126CCED" w:rsidR="009D086B" w:rsidRPr="009D086B" w:rsidRDefault="009D086B" w:rsidP="001A6213">
      <w:pPr>
        <w:pStyle w:val="ListParagraph"/>
        <w:numPr>
          <w:ilvl w:val="0"/>
          <w:numId w:val="7"/>
        </w:numPr>
        <w:tabs>
          <w:tab w:val="left" w:pos="284"/>
        </w:tabs>
        <w:ind w:left="284" w:hanging="284"/>
        <w:contextualSpacing w:val="0"/>
        <w:jc w:val="both"/>
        <w:rPr>
          <w:rFonts w:ascii="Arial" w:hAnsi="Arial" w:cs="Arial"/>
          <w:sz w:val="22"/>
          <w:szCs w:val="22"/>
        </w:rPr>
      </w:pPr>
      <w:r w:rsidRPr="009D086B">
        <w:rPr>
          <w:rFonts w:ascii="Arial" w:hAnsi="Arial" w:cs="Arial"/>
          <w:sz w:val="22"/>
          <w:szCs w:val="22"/>
        </w:rPr>
        <w:t xml:space="preserve">To fulfil any other task reasonably requested by the Headteacher </w:t>
      </w:r>
    </w:p>
    <w:p w14:paraId="4803F663" w14:textId="2DF15493" w:rsidR="009D086B" w:rsidRPr="009D086B" w:rsidRDefault="009D086B" w:rsidP="001A6213">
      <w:pPr>
        <w:pStyle w:val="ListParagraph"/>
        <w:numPr>
          <w:ilvl w:val="0"/>
          <w:numId w:val="7"/>
        </w:numPr>
        <w:tabs>
          <w:tab w:val="left" w:pos="284"/>
        </w:tabs>
        <w:ind w:left="284" w:hanging="284"/>
        <w:contextualSpacing w:val="0"/>
        <w:jc w:val="both"/>
        <w:rPr>
          <w:rFonts w:ascii="Arial" w:hAnsi="Arial" w:cs="Arial"/>
          <w:sz w:val="22"/>
          <w:szCs w:val="22"/>
        </w:rPr>
      </w:pPr>
      <w:r w:rsidRPr="009D086B">
        <w:rPr>
          <w:rFonts w:ascii="Arial" w:hAnsi="Arial" w:cs="Arial"/>
          <w:sz w:val="22"/>
          <w:szCs w:val="22"/>
        </w:rPr>
        <w:t>Participate in training and implement</w:t>
      </w:r>
      <w:r w:rsidR="00A93BA6">
        <w:rPr>
          <w:rFonts w:ascii="Arial" w:hAnsi="Arial" w:cs="Arial"/>
          <w:sz w:val="22"/>
          <w:szCs w:val="22"/>
        </w:rPr>
        <w:t xml:space="preserve"> any</w:t>
      </w:r>
      <w:r w:rsidRPr="009D086B">
        <w:rPr>
          <w:rFonts w:ascii="Arial" w:hAnsi="Arial" w:cs="Arial"/>
          <w:sz w:val="22"/>
          <w:szCs w:val="22"/>
        </w:rPr>
        <w:t xml:space="preserve"> newly acquired skills, knowledge and expertise to develop your role within the school</w:t>
      </w:r>
    </w:p>
    <w:p w14:paraId="5B100423" w14:textId="37F54093" w:rsidR="009D086B" w:rsidRPr="009D086B" w:rsidRDefault="009D086B" w:rsidP="001A6213">
      <w:pPr>
        <w:pStyle w:val="ListParagraph"/>
        <w:numPr>
          <w:ilvl w:val="0"/>
          <w:numId w:val="7"/>
        </w:numPr>
        <w:tabs>
          <w:tab w:val="left" w:pos="284"/>
        </w:tabs>
        <w:ind w:left="284" w:hanging="284"/>
        <w:contextualSpacing w:val="0"/>
        <w:jc w:val="both"/>
        <w:rPr>
          <w:rFonts w:ascii="Arial" w:hAnsi="Arial" w:cs="Arial"/>
          <w:sz w:val="22"/>
          <w:szCs w:val="22"/>
        </w:rPr>
      </w:pPr>
      <w:r w:rsidRPr="009D086B">
        <w:rPr>
          <w:rFonts w:ascii="Arial" w:hAnsi="Arial" w:cs="Arial"/>
          <w:sz w:val="22"/>
          <w:szCs w:val="22"/>
        </w:rPr>
        <w:t xml:space="preserve">Attend </w:t>
      </w:r>
      <w:r w:rsidR="00A93BA6">
        <w:rPr>
          <w:rFonts w:ascii="Arial" w:hAnsi="Arial" w:cs="Arial"/>
          <w:sz w:val="22"/>
          <w:szCs w:val="22"/>
        </w:rPr>
        <w:t xml:space="preserve">any </w:t>
      </w:r>
      <w:r w:rsidRPr="009D086B">
        <w:rPr>
          <w:rFonts w:ascii="Arial" w:hAnsi="Arial" w:cs="Arial"/>
          <w:sz w:val="22"/>
          <w:szCs w:val="22"/>
        </w:rPr>
        <w:t xml:space="preserve">local events for Business Managers </w:t>
      </w:r>
    </w:p>
    <w:p w14:paraId="107B9A32" w14:textId="607EC80A" w:rsidR="009D086B" w:rsidRPr="009D086B" w:rsidRDefault="009D086B" w:rsidP="001A6213">
      <w:pPr>
        <w:pStyle w:val="ListParagraph"/>
        <w:numPr>
          <w:ilvl w:val="0"/>
          <w:numId w:val="7"/>
        </w:numPr>
        <w:tabs>
          <w:tab w:val="left" w:pos="284"/>
        </w:tabs>
        <w:ind w:left="284" w:hanging="284"/>
        <w:contextualSpacing w:val="0"/>
        <w:jc w:val="both"/>
        <w:rPr>
          <w:rFonts w:ascii="Arial" w:hAnsi="Arial" w:cs="Arial"/>
          <w:sz w:val="22"/>
          <w:szCs w:val="22"/>
        </w:rPr>
      </w:pPr>
      <w:r w:rsidRPr="009D086B">
        <w:rPr>
          <w:rFonts w:ascii="Arial" w:hAnsi="Arial" w:cs="Arial"/>
          <w:sz w:val="22"/>
          <w:szCs w:val="22"/>
        </w:rPr>
        <w:t>Liaise</w:t>
      </w:r>
      <w:r w:rsidR="00A93BA6">
        <w:rPr>
          <w:rFonts w:ascii="Arial" w:hAnsi="Arial" w:cs="Arial"/>
          <w:sz w:val="22"/>
          <w:szCs w:val="22"/>
        </w:rPr>
        <w:t xml:space="preserve"> &amp; </w:t>
      </w:r>
      <w:r w:rsidRPr="009D086B">
        <w:rPr>
          <w:rFonts w:ascii="Arial" w:hAnsi="Arial" w:cs="Arial"/>
          <w:sz w:val="22"/>
          <w:szCs w:val="22"/>
        </w:rPr>
        <w:t>network with other schools and Business Managers to develop best practice</w:t>
      </w:r>
    </w:p>
    <w:p w14:paraId="70D71DB8" w14:textId="77777777" w:rsidR="009D086B" w:rsidRPr="009D086B" w:rsidRDefault="009D086B" w:rsidP="009D086B">
      <w:pPr>
        <w:jc w:val="both"/>
        <w:rPr>
          <w:rFonts w:cs="Arial"/>
        </w:rPr>
      </w:pPr>
    </w:p>
    <w:p w14:paraId="1C2CB17E" w14:textId="77777777" w:rsidR="0084375C" w:rsidRPr="00D72699" w:rsidRDefault="0084375C" w:rsidP="0084375C">
      <w:pPr>
        <w:rPr>
          <w:rFonts w:cs="Arial"/>
        </w:rPr>
      </w:pPr>
      <w:r w:rsidRPr="00D72699">
        <w:rPr>
          <w:rFonts w:cs="Arial"/>
        </w:rPr>
        <w:t> </w:t>
      </w:r>
    </w:p>
    <w:p w14:paraId="4FD58824" w14:textId="77777777" w:rsidR="0084375C" w:rsidRDefault="0084375C" w:rsidP="0084375C">
      <w:pPr>
        <w:pStyle w:val="BodyText"/>
        <w:rPr>
          <w:rFonts w:ascii="Arial" w:hAnsi="Arial" w:cs="Arial"/>
          <w:b w:val="0"/>
          <w:sz w:val="22"/>
          <w:szCs w:val="22"/>
        </w:rPr>
      </w:pPr>
    </w:p>
    <w:p w14:paraId="6FCFD23A" w14:textId="77777777" w:rsidR="0084375C" w:rsidRDefault="0084375C" w:rsidP="0084375C">
      <w:pPr>
        <w:rPr>
          <w:rFonts w:cs="Arial"/>
          <w:b/>
          <w:u w:val="single"/>
        </w:rPr>
      </w:pPr>
    </w:p>
    <w:p w14:paraId="12C0FDF9" w14:textId="77777777" w:rsidR="0084375C" w:rsidRDefault="0084375C" w:rsidP="0084375C">
      <w:pPr>
        <w:rPr>
          <w:rFonts w:cs="Arial"/>
          <w:b/>
          <w:u w:val="single"/>
        </w:rPr>
      </w:pPr>
    </w:p>
    <w:p w14:paraId="10DBF986" w14:textId="42ADF73D" w:rsidR="0084375C" w:rsidRDefault="0084375C">
      <w:pPr>
        <w:rPr>
          <w:rFonts w:cs="Arial"/>
          <w:b/>
          <w:u w:val="single"/>
        </w:rPr>
      </w:pPr>
      <w:r>
        <w:rPr>
          <w:rFonts w:cs="Arial"/>
          <w:b/>
          <w:u w:val="single"/>
        </w:rPr>
        <w:br w:type="page"/>
      </w:r>
    </w:p>
    <w:p w14:paraId="44F5AC23" w14:textId="1E479693" w:rsidR="000B332F" w:rsidRDefault="000B332F" w:rsidP="00251081">
      <w:pPr>
        <w:ind w:right="-1192"/>
        <w:rPr>
          <w:rFonts w:cs="Arial"/>
          <w:b/>
        </w:rPr>
      </w:pPr>
      <w:r>
        <w:rPr>
          <w:noProof/>
          <w:lang w:eastAsia="en-GB"/>
        </w:rPr>
        <w:lastRenderedPageBreak/>
        <w:drawing>
          <wp:anchor distT="0" distB="0" distL="114300" distR="114300" simplePos="0" relativeHeight="251664385" behindDoc="1" locked="0" layoutInCell="1" allowOverlap="1" wp14:anchorId="4E9643F3" wp14:editId="3B6841A5">
            <wp:simplePos x="0" y="0"/>
            <wp:positionH relativeFrom="margin">
              <wp:align>center</wp:align>
            </wp:positionH>
            <wp:positionV relativeFrom="paragraph">
              <wp:posOffset>-270510</wp:posOffset>
            </wp:positionV>
            <wp:extent cx="1343025" cy="143383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33830"/>
                    </a:xfrm>
                    <a:prstGeom prst="rect">
                      <a:avLst/>
                    </a:prstGeom>
                    <a:noFill/>
                  </pic:spPr>
                </pic:pic>
              </a:graphicData>
            </a:graphic>
            <wp14:sizeRelH relativeFrom="page">
              <wp14:pctWidth>0</wp14:pctWidth>
            </wp14:sizeRelH>
            <wp14:sizeRelV relativeFrom="page">
              <wp14:pctHeight>0</wp14:pctHeight>
            </wp14:sizeRelV>
          </wp:anchor>
        </w:drawing>
      </w:r>
    </w:p>
    <w:p w14:paraId="7BE23DB3" w14:textId="22A803F3" w:rsidR="000B332F" w:rsidRDefault="000B332F" w:rsidP="00251081">
      <w:pPr>
        <w:ind w:right="-1192"/>
        <w:rPr>
          <w:rFonts w:cs="Arial"/>
          <w:b/>
        </w:rPr>
      </w:pPr>
    </w:p>
    <w:p w14:paraId="2F4283ED" w14:textId="5C3C25AE" w:rsidR="000B332F" w:rsidRDefault="000B332F" w:rsidP="00251081">
      <w:pPr>
        <w:ind w:right="-1192"/>
        <w:rPr>
          <w:rFonts w:cs="Arial"/>
          <w:b/>
        </w:rPr>
      </w:pPr>
    </w:p>
    <w:p w14:paraId="46F5A6E5" w14:textId="5885C0F0" w:rsidR="00251081" w:rsidRDefault="00251081" w:rsidP="00251081">
      <w:pPr>
        <w:ind w:right="-1192"/>
        <w:rPr>
          <w:rFonts w:cs="Arial"/>
          <w:b/>
        </w:rPr>
      </w:pPr>
    </w:p>
    <w:p w14:paraId="6DD76F0E" w14:textId="29AB3248" w:rsidR="00251081" w:rsidRDefault="00251081" w:rsidP="00251081">
      <w:pPr>
        <w:ind w:right="-1192"/>
        <w:rPr>
          <w:rFonts w:cs="Arial"/>
        </w:rPr>
      </w:pPr>
    </w:p>
    <w:p w14:paraId="27B4B7BE" w14:textId="4098384A" w:rsidR="000B332F" w:rsidRDefault="000B332F" w:rsidP="00251081">
      <w:pPr>
        <w:ind w:right="-1192"/>
        <w:rPr>
          <w:rFonts w:cs="Arial"/>
        </w:rPr>
      </w:pPr>
    </w:p>
    <w:p w14:paraId="6CC71398" w14:textId="77777777" w:rsidR="00C52881" w:rsidRDefault="00C52881" w:rsidP="00E92D22">
      <w:pPr>
        <w:shd w:val="clear" w:color="auto" w:fill="234F77" w:themeFill="accent2" w:themeFillShade="80"/>
        <w:ind w:right="-21"/>
        <w:jc w:val="center"/>
        <w:rPr>
          <w:rFonts w:cs="Arial"/>
          <w:b/>
          <w:color w:val="FFFFFF" w:themeColor="background1"/>
        </w:rPr>
      </w:pPr>
    </w:p>
    <w:p w14:paraId="0EB917EC" w14:textId="5B58239D" w:rsidR="00251081" w:rsidRPr="00E92D22" w:rsidRDefault="00251081" w:rsidP="00E92D22">
      <w:pPr>
        <w:shd w:val="clear" w:color="auto" w:fill="234F77" w:themeFill="accent2" w:themeFillShade="80"/>
        <w:ind w:right="-21"/>
        <w:jc w:val="center"/>
        <w:rPr>
          <w:rFonts w:cs="Arial"/>
          <w:b/>
          <w:color w:val="FFFFFF" w:themeColor="background1"/>
        </w:rPr>
      </w:pPr>
      <w:r w:rsidRPr="00E92D22">
        <w:rPr>
          <w:rFonts w:cs="Arial"/>
          <w:b/>
          <w:color w:val="FFFFFF" w:themeColor="background1"/>
        </w:rPr>
        <w:t xml:space="preserve">PERSON SPECIFICATION: </w:t>
      </w:r>
      <w:r w:rsidR="002737D5">
        <w:rPr>
          <w:rFonts w:cs="Arial"/>
          <w:b/>
          <w:color w:val="FFFFFF" w:themeColor="background1"/>
        </w:rPr>
        <w:t>SCHOOL BUSINESS MANAGER</w:t>
      </w:r>
    </w:p>
    <w:p w14:paraId="1C9E8C60" w14:textId="77777777" w:rsidR="00E92D22" w:rsidRPr="00251081" w:rsidRDefault="00E92D22" w:rsidP="00251081">
      <w:pPr>
        <w:shd w:val="clear" w:color="auto" w:fill="234F77" w:themeFill="accent2" w:themeFillShade="80"/>
        <w:ind w:right="-21"/>
        <w:jc w:val="center"/>
        <w:rPr>
          <w:rFonts w:cs="Arial"/>
          <w:b/>
          <w:color w:val="FFFFFF" w:themeColor="background1"/>
          <w:u w:val="single"/>
        </w:rPr>
      </w:pPr>
    </w:p>
    <w:p w14:paraId="4CAA2508" w14:textId="77777777" w:rsidR="00B87DE2" w:rsidRPr="00E622EB" w:rsidRDefault="00B87DE2" w:rsidP="00B87DE2">
      <w:pPr>
        <w:ind w:left="-1276" w:right="-1192"/>
        <w:jc w:val="center"/>
        <w:rPr>
          <w:rFonts w:cs="Arial"/>
          <w:b/>
          <w:u w:val="single"/>
        </w:rPr>
      </w:pPr>
    </w:p>
    <w:p w14:paraId="7F14DDC0" w14:textId="43DF3680" w:rsidR="00F06B55" w:rsidRPr="00F34857" w:rsidRDefault="00F06B55" w:rsidP="00F06B55">
      <w:pPr>
        <w:kinsoku w:val="0"/>
        <w:overflowPunct w:val="0"/>
        <w:ind w:right="622"/>
        <w:jc w:val="both"/>
        <w:textAlignment w:val="baseline"/>
        <w:rPr>
          <w:rFonts w:cs="Arial"/>
          <w:b/>
          <w:bCs/>
          <w:iCs/>
          <w:spacing w:val="1"/>
        </w:rPr>
      </w:pPr>
      <w:r w:rsidRPr="00F34857">
        <w:rPr>
          <w:rFonts w:cs="Arial"/>
          <w:bCs/>
          <w:iCs/>
          <w:spacing w:val="1"/>
        </w:rPr>
        <w:t xml:space="preserve">The applicant will be required to safeguard and promote the welfare of children and young people </w:t>
      </w:r>
    </w:p>
    <w:p w14:paraId="5E8C1BEA" w14:textId="77777777" w:rsidR="00F06B55" w:rsidRPr="00F34857" w:rsidRDefault="00F06B55" w:rsidP="00F06B55">
      <w:pPr>
        <w:kinsoku w:val="0"/>
        <w:overflowPunct w:val="0"/>
        <w:ind w:right="622"/>
        <w:jc w:val="both"/>
        <w:textAlignment w:val="baseline"/>
        <w:rPr>
          <w:rFonts w:cs="Arial"/>
          <w:b/>
          <w:bCs/>
          <w:iCs/>
          <w:spacing w:val="1"/>
        </w:rPr>
      </w:pPr>
    </w:p>
    <w:p w14:paraId="7461EA30" w14:textId="77777777" w:rsidR="00F06B55" w:rsidRPr="00F34857" w:rsidRDefault="00F06B55" w:rsidP="00F06B55">
      <w:pPr>
        <w:rPr>
          <w:rFonts w:cs="Arial"/>
          <w:b/>
          <w:bCs/>
        </w:rPr>
      </w:pPr>
      <w:r w:rsidRPr="00F34857">
        <w:rPr>
          <w:rFonts w:cs="Arial"/>
          <w:b/>
          <w:bCs/>
        </w:rPr>
        <w:t>Training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1268"/>
        <w:gridCol w:w="1399"/>
        <w:gridCol w:w="1087"/>
      </w:tblGrid>
      <w:tr w:rsidR="00F06B55" w:rsidRPr="00F9337C" w14:paraId="6A904BA6" w14:textId="77777777" w:rsidTr="2D35594B">
        <w:tc>
          <w:tcPr>
            <w:tcW w:w="6702" w:type="dxa"/>
            <w:shd w:val="clear" w:color="auto" w:fill="auto"/>
          </w:tcPr>
          <w:p w14:paraId="6B623C67" w14:textId="77777777" w:rsidR="00F06B55" w:rsidRPr="00F9337C" w:rsidRDefault="00F06B55" w:rsidP="000824D5">
            <w:pPr>
              <w:rPr>
                <w:rFonts w:cs="Arial"/>
              </w:rPr>
            </w:pPr>
          </w:p>
        </w:tc>
        <w:tc>
          <w:tcPr>
            <w:tcW w:w="1268" w:type="dxa"/>
            <w:shd w:val="clear" w:color="auto" w:fill="auto"/>
          </w:tcPr>
          <w:p w14:paraId="32B43D1F" w14:textId="77777777" w:rsidR="00F06B55" w:rsidRPr="00F9337C" w:rsidRDefault="00F06B55" w:rsidP="000824D5">
            <w:pPr>
              <w:jc w:val="center"/>
              <w:rPr>
                <w:rFonts w:cs="Arial"/>
                <w:b/>
                <w:bCs/>
              </w:rPr>
            </w:pPr>
            <w:r w:rsidRPr="00F9337C">
              <w:rPr>
                <w:rFonts w:cs="Arial"/>
                <w:b/>
                <w:bCs/>
              </w:rPr>
              <w:t>Essential</w:t>
            </w:r>
          </w:p>
        </w:tc>
        <w:tc>
          <w:tcPr>
            <w:tcW w:w="1399" w:type="dxa"/>
            <w:shd w:val="clear" w:color="auto" w:fill="auto"/>
          </w:tcPr>
          <w:p w14:paraId="479991EC" w14:textId="77777777" w:rsidR="00F06B55" w:rsidRPr="00F9337C" w:rsidRDefault="00F06B55" w:rsidP="000824D5">
            <w:pPr>
              <w:jc w:val="center"/>
              <w:rPr>
                <w:rFonts w:cs="Arial"/>
                <w:b/>
                <w:bCs/>
              </w:rPr>
            </w:pPr>
            <w:r w:rsidRPr="00F9337C">
              <w:rPr>
                <w:rFonts w:cs="Arial"/>
                <w:b/>
                <w:bCs/>
              </w:rPr>
              <w:t>Desirable</w:t>
            </w:r>
          </w:p>
        </w:tc>
        <w:tc>
          <w:tcPr>
            <w:tcW w:w="1087" w:type="dxa"/>
            <w:shd w:val="clear" w:color="auto" w:fill="auto"/>
          </w:tcPr>
          <w:p w14:paraId="697FE565" w14:textId="77777777" w:rsidR="00F06B55" w:rsidRPr="00F9337C" w:rsidRDefault="00F06B55" w:rsidP="000824D5">
            <w:pPr>
              <w:jc w:val="center"/>
              <w:rPr>
                <w:rFonts w:cs="Arial"/>
                <w:b/>
                <w:bCs/>
              </w:rPr>
            </w:pPr>
            <w:r w:rsidRPr="00F9337C">
              <w:rPr>
                <w:rFonts w:cs="Arial"/>
                <w:b/>
                <w:bCs/>
              </w:rPr>
              <w:t>Source</w:t>
            </w:r>
          </w:p>
        </w:tc>
      </w:tr>
      <w:tr w:rsidR="00CD2F10" w:rsidRPr="00F9337C" w14:paraId="4A4660BF" w14:textId="77777777" w:rsidTr="009E2D3F">
        <w:tc>
          <w:tcPr>
            <w:tcW w:w="6702" w:type="dxa"/>
            <w:shd w:val="clear" w:color="auto" w:fill="auto"/>
          </w:tcPr>
          <w:p w14:paraId="07C678B0" w14:textId="77777777" w:rsidR="00CD2F10" w:rsidRPr="00F9337C" w:rsidRDefault="00CD2F10" w:rsidP="009E2D3F">
            <w:pPr>
              <w:rPr>
                <w:rFonts w:cs="Arial"/>
              </w:rPr>
            </w:pPr>
            <w:r w:rsidRPr="00F9337C">
              <w:rPr>
                <w:rFonts w:cs="Arial"/>
              </w:rPr>
              <w:t>3 x GCSE grade C (or above) in Maths and English (or equivalent qualification)</w:t>
            </w:r>
          </w:p>
        </w:tc>
        <w:tc>
          <w:tcPr>
            <w:tcW w:w="1268" w:type="dxa"/>
            <w:shd w:val="clear" w:color="auto" w:fill="auto"/>
          </w:tcPr>
          <w:p w14:paraId="6410A3FE" w14:textId="77777777" w:rsidR="00CD2F10" w:rsidRPr="00F9337C" w:rsidRDefault="00CD2F10" w:rsidP="009E2D3F">
            <w:pPr>
              <w:jc w:val="center"/>
              <w:rPr>
                <w:rFonts w:cs="Arial"/>
              </w:rPr>
            </w:pPr>
            <w:r w:rsidRPr="00F9337C">
              <w:rPr>
                <w:rFonts w:ascii="Wingdings" w:eastAsia="Wingdings" w:hAnsi="Wingdings" w:cs="Wingdings"/>
                <w:sz w:val="36"/>
                <w:szCs w:val="36"/>
              </w:rPr>
              <w:t></w:t>
            </w:r>
          </w:p>
        </w:tc>
        <w:tc>
          <w:tcPr>
            <w:tcW w:w="1399" w:type="dxa"/>
            <w:shd w:val="clear" w:color="auto" w:fill="auto"/>
          </w:tcPr>
          <w:p w14:paraId="6D703FFB" w14:textId="77777777" w:rsidR="00CD2F10" w:rsidRPr="00F9337C" w:rsidRDefault="00CD2F10" w:rsidP="009E2D3F">
            <w:pPr>
              <w:jc w:val="center"/>
              <w:rPr>
                <w:rFonts w:cs="Arial"/>
              </w:rPr>
            </w:pPr>
          </w:p>
        </w:tc>
        <w:tc>
          <w:tcPr>
            <w:tcW w:w="1087" w:type="dxa"/>
            <w:shd w:val="clear" w:color="auto" w:fill="auto"/>
          </w:tcPr>
          <w:p w14:paraId="065371EE" w14:textId="77777777" w:rsidR="00CD2F10" w:rsidRPr="00F9337C" w:rsidRDefault="00CD2F10" w:rsidP="009E2D3F">
            <w:pPr>
              <w:jc w:val="center"/>
              <w:rPr>
                <w:rFonts w:cs="Arial"/>
              </w:rPr>
            </w:pPr>
            <w:r w:rsidRPr="00F9337C">
              <w:rPr>
                <w:rFonts w:cs="Arial"/>
              </w:rPr>
              <w:t>A</w:t>
            </w:r>
          </w:p>
        </w:tc>
      </w:tr>
      <w:tr w:rsidR="00F06B55" w:rsidRPr="00F9337C" w14:paraId="114B0C4E" w14:textId="77777777" w:rsidTr="2D35594B">
        <w:tc>
          <w:tcPr>
            <w:tcW w:w="6702" w:type="dxa"/>
            <w:shd w:val="clear" w:color="auto" w:fill="auto"/>
          </w:tcPr>
          <w:p w14:paraId="3CB31817" w14:textId="08FA5C74" w:rsidR="00F06B55" w:rsidRPr="00F9337C" w:rsidRDefault="31198A0D" w:rsidP="00CD2F10">
            <w:pPr>
              <w:rPr>
                <w:rFonts w:cs="Arial"/>
              </w:rPr>
            </w:pPr>
            <w:r>
              <w:t xml:space="preserve">A School Business Management qualification or </w:t>
            </w:r>
            <w:r w:rsidR="45C8BA06">
              <w:t xml:space="preserve">willingness to obtain, </w:t>
            </w:r>
            <w:r>
              <w:t>other equivalent professional qualifications</w:t>
            </w:r>
          </w:p>
        </w:tc>
        <w:tc>
          <w:tcPr>
            <w:tcW w:w="1268" w:type="dxa"/>
            <w:shd w:val="clear" w:color="auto" w:fill="auto"/>
          </w:tcPr>
          <w:p w14:paraId="3DAFFCB4" w14:textId="4684F0EC" w:rsidR="00F06B55" w:rsidRPr="00F9337C" w:rsidRDefault="00F06B55" w:rsidP="000824D5">
            <w:pPr>
              <w:jc w:val="center"/>
              <w:rPr>
                <w:rFonts w:cs="Arial"/>
              </w:rPr>
            </w:pPr>
            <w:r w:rsidRPr="00F9337C">
              <w:rPr>
                <w:rFonts w:ascii="Wingdings" w:eastAsia="Wingdings" w:hAnsi="Wingdings" w:cs="Wingdings"/>
                <w:sz w:val="36"/>
                <w:szCs w:val="36"/>
              </w:rPr>
              <w:t></w:t>
            </w:r>
          </w:p>
        </w:tc>
        <w:tc>
          <w:tcPr>
            <w:tcW w:w="1399" w:type="dxa"/>
            <w:shd w:val="clear" w:color="auto" w:fill="auto"/>
          </w:tcPr>
          <w:p w14:paraId="237E50C5" w14:textId="77777777" w:rsidR="00F06B55" w:rsidRPr="00F9337C" w:rsidRDefault="00F06B55" w:rsidP="000824D5">
            <w:pPr>
              <w:jc w:val="center"/>
              <w:rPr>
                <w:rFonts w:cs="Arial"/>
              </w:rPr>
            </w:pPr>
          </w:p>
        </w:tc>
        <w:tc>
          <w:tcPr>
            <w:tcW w:w="1087" w:type="dxa"/>
            <w:shd w:val="clear" w:color="auto" w:fill="auto"/>
          </w:tcPr>
          <w:p w14:paraId="3FED6511" w14:textId="77777777" w:rsidR="00F06B55" w:rsidRPr="00F9337C" w:rsidRDefault="00F06B55" w:rsidP="000824D5">
            <w:pPr>
              <w:jc w:val="center"/>
              <w:rPr>
                <w:rFonts w:cs="Arial"/>
              </w:rPr>
            </w:pPr>
            <w:r w:rsidRPr="00F9337C">
              <w:rPr>
                <w:rFonts w:cs="Arial"/>
              </w:rPr>
              <w:t>A</w:t>
            </w:r>
          </w:p>
        </w:tc>
      </w:tr>
      <w:tr w:rsidR="00CD2F10" w:rsidRPr="00F9337C" w14:paraId="4F10E165" w14:textId="77777777" w:rsidTr="009E2D3F">
        <w:tc>
          <w:tcPr>
            <w:tcW w:w="6702" w:type="dxa"/>
            <w:shd w:val="clear" w:color="auto" w:fill="auto"/>
          </w:tcPr>
          <w:p w14:paraId="107F36C4" w14:textId="77777777" w:rsidR="00CD2F10" w:rsidRPr="00F9337C" w:rsidRDefault="00CD2F10" w:rsidP="009E2D3F">
            <w:pPr>
              <w:rPr>
                <w:rFonts w:cs="Arial"/>
              </w:rPr>
            </w:pPr>
            <w:r w:rsidRPr="00F9337C">
              <w:rPr>
                <w:rFonts w:cs="Arial"/>
              </w:rPr>
              <w:t>Willingness to participate in development and full training opportunities</w:t>
            </w:r>
          </w:p>
        </w:tc>
        <w:tc>
          <w:tcPr>
            <w:tcW w:w="1268" w:type="dxa"/>
            <w:shd w:val="clear" w:color="auto" w:fill="auto"/>
          </w:tcPr>
          <w:p w14:paraId="7B64A5BC" w14:textId="77777777" w:rsidR="00CD2F10" w:rsidRPr="00F9337C" w:rsidRDefault="00CD2F10" w:rsidP="009E2D3F">
            <w:pPr>
              <w:jc w:val="center"/>
              <w:rPr>
                <w:rFonts w:cs="Arial"/>
              </w:rPr>
            </w:pPr>
            <w:r w:rsidRPr="00F9337C">
              <w:rPr>
                <w:rFonts w:ascii="Wingdings" w:eastAsia="Wingdings" w:hAnsi="Wingdings" w:cs="Wingdings"/>
                <w:sz w:val="36"/>
                <w:szCs w:val="36"/>
              </w:rPr>
              <w:t></w:t>
            </w:r>
          </w:p>
        </w:tc>
        <w:tc>
          <w:tcPr>
            <w:tcW w:w="1399" w:type="dxa"/>
            <w:shd w:val="clear" w:color="auto" w:fill="auto"/>
          </w:tcPr>
          <w:p w14:paraId="5F3727C3" w14:textId="77777777" w:rsidR="00CD2F10" w:rsidRPr="00F9337C" w:rsidRDefault="00CD2F10" w:rsidP="009E2D3F">
            <w:pPr>
              <w:jc w:val="center"/>
              <w:rPr>
                <w:rFonts w:cs="Arial"/>
              </w:rPr>
            </w:pPr>
          </w:p>
        </w:tc>
        <w:tc>
          <w:tcPr>
            <w:tcW w:w="1087" w:type="dxa"/>
            <w:shd w:val="clear" w:color="auto" w:fill="auto"/>
          </w:tcPr>
          <w:p w14:paraId="61FD5774" w14:textId="77777777" w:rsidR="00CD2F10" w:rsidRPr="00F9337C" w:rsidRDefault="00CD2F10" w:rsidP="009E2D3F">
            <w:pPr>
              <w:jc w:val="center"/>
              <w:rPr>
                <w:rFonts w:cs="Arial"/>
              </w:rPr>
            </w:pPr>
            <w:r>
              <w:rPr>
                <w:rFonts w:cs="Arial"/>
              </w:rPr>
              <w:t>A, I</w:t>
            </w:r>
          </w:p>
        </w:tc>
      </w:tr>
      <w:tr w:rsidR="00CD2F10" w:rsidRPr="00F9337C" w14:paraId="5FE4ADB0" w14:textId="77777777" w:rsidTr="009E2D3F">
        <w:tc>
          <w:tcPr>
            <w:tcW w:w="6702" w:type="dxa"/>
            <w:shd w:val="clear" w:color="auto" w:fill="auto"/>
          </w:tcPr>
          <w:p w14:paraId="0FE6F70E" w14:textId="77777777" w:rsidR="00CD2F10" w:rsidRDefault="00CD2F10" w:rsidP="009E2D3F">
            <w:pPr>
              <w:rPr>
                <w:rFonts w:cs="Arial"/>
              </w:rPr>
            </w:pPr>
            <w:r>
              <w:rPr>
                <w:rFonts w:cs="Arial"/>
              </w:rPr>
              <w:t>Evidence of finance training relevant to the role</w:t>
            </w:r>
          </w:p>
        </w:tc>
        <w:tc>
          <w:tcPr>
            <w:tcW w:w="1268" w:type="dxa"/>
            <w:shd w:val="clear" w:color="auto" w:fill="auto"/>
          </w:tcPr>
          <w:p w14:paraId="2AA097E6" w14:textId="77777777" w:rsidR="00CD2F10" w:rsidRPr="00F9337C" w:rsidRDefault="00CD2F10" w:rsidP="009E2D3F">
            <w:pPr>
              <w:jc w:val="center"/>
              <w:rPr>
                <w:rFonts w:cs="Arial"/>
                <w:sz w:val="36"/>
                <w:szCs w:val="36"/>
              </w:rPr>
            </w:pPr>
          </w:p>
        </w:tc>
        <w:tc>
          <w:tcPr>
            <w:tcW w:w="1399" w:type="dxa"/>
            <w:shd w:val="clear" w:color="auto" w:fill="auto"/>
          </w:tcPr>
          <w:p w14:paraId="6DF014CA" w14:textId="77777777" w:rsidR="00CD2F10" w:rsidRPr="00F9337C" w:rsidRDefault="00CD2F10" w:rsidP="009E2D3F">
            <w:pPr>
              <w:jc w:val="center"/>
              <w:rPr>
                <w:rFonts w:cs="Arial"/>
              </w:rPr>
            </w:pPr>
            <w:r w:rsidRPr="00F9337C">
              <w:rPr>
                <w:rFonts w:ascii="Wingdings" w:eastAsia="Wingdings" w:hAnsi="Wingdings" w:cs="Wingdings"/>
                <w:sz w:val="36"/>
                <w:szCs w:val="36"/>
              </w:rPr>
              <w:t></w:t>
            </w:r>
          </w:p>
        </w:tc>
        <w:tc>
          <w:tcPr>
            <w:tcW w:w="1087" w:type="dxa"/>
            <w:shd w:val="clear" w:color="auto" w:fill="auto"/>
          </w:tcPr>
          <w:p w14:paraId="2E5A791A" w14:textId="77777777" w:rsidR="00CD2F10" w:rsidRPr="00F9337C" w:rsidRDefault="00CD2F10" w:rsidP="009E2D3F">
            <w:pPr>
              <w:jc w:val="center"/>
              <w:rPr>
                <w:rFonts w:cs="Arial"/>
              </w:rPr>
            </w:pPr>
            <w:r>
              <w:rPr>
                <w:rFonts w:cs="Arial"/>
              </w:rPr>
              <w:t>A, I</w:t>
            </w:r>
          </w:p>
        </w:tc>
      </w:tr>
      <w:tr w:rsidR="00CD2F10" w:rsidRPr="00F9337C" w14:paraId="1D95AE3D" w14:textId="77777777" w:rsidTr="00CD2F10">
        <w:tc>
          <w:tcPr>
            <w:tcW w:w="6702" w:type="dxa"/>
            <w:tcBorders>
              <w:top w:val="single" w:sz="4" w:space="0" w:color="auto"/>
              <w:left w:val="single" w:sz="4" w:space="0" w:color="auto"/>
              <w:bottom w:val="single" w:sz="4" w:space="0" w:color="auto"/>
              <w:right w:val="single" w:sz="4" w:space="0" w:color="auto"/>
            </w:tcBorders>
            <w:shd w:val="clear" w:color="auto" w:fill="auto"/>
          </w:tcPr>
          <w:p w14:paraId="20A9AB99" w14:textId="77777777" w:rsidR="00CD2F10" w:rsidRPr="00F9337C" w:rsidRDefault="00CD2F10" w:rsidP="009E2D3F">
            <w:pPr>
              <w:rPr>
                <w:rFonts w:cs="Arial"/>
              </w:rPr>
            </w:pPr>
            <w:r>
              <w:rPr>
                <w:rFonts w:cs="Arial"/>
              </w:rPr>
              <w:t>Safer Recruitment Qualification</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828C3E2" w14:textId="77777777" w:rsidR="00CD2F10" w:rsidRPr="00CD2F10" w:rsidRDefault="00CD2F10" w:rsidP="009E2D3F">
            <w:pPr>
              <w:jc w:val="center"/>
              <w:rPr>
                <w:rFonts w:cs="Arial"/>
                <w:sz w:val="36"/>
                <w:szCs w:val="3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EEF6A87" w14:textId="77777777" w:rsidR="00CD2F10" w:rsidRPr="00CD2F10" w:rsidRDefault="00CD2F10" w:rsidP="009E2D3F">
            <w:pPr>
              <w:jc w:val="center"/>
              <w:rPr>
                <w:rFonts w:ascii="Wingdings" w:eastAsia="Wingdings" w:hAnsi="Wingdings" w:cs="Wingdings"/>
                <w:sz w:val="36"/>
                <w:szCs w:val="36"/>
              </w:rPr>
            </w:pPr>
            <w:r w:rsidRPr="00F9337C">
              <w:rPr>
                <w:rFonts w:ascii="Wingdings" w:eastAsia="Wingdings" w:hAnsi="Wingdings" w:cs="Wingdings"/>
                <w:sz w:val="36"/>
                <w:szCs w:val="36"/>
              </w:rPr>
              <w:t></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1D68414" w14:textId="77777777" w:rsidR="00CD2F10" w:rsidRPr="00F9337C" w:rsidRDefault="00CD2F10" w:rsidP="009E2D3F">
            <w:pPr>
              <w:jc w:val="center"/>
              <w:rPr>
                <w:rFonts w:cs="Arial"/>
              </w:rPr>
            </w:pPr>
            <w:r w:rsidRPr="2D35594B">
              <w:rPr>
                <w:rFonts w:cs="Arial"/>
              </w:rPr>
              <w:t>A</w:t>
            </w:r>
          </w:p>
        </w:tc>
      </w:tr>
    </w:tbl>
    <w:p w14:paraId="26E16AE3" w14:textId="77777777" w:rsidR="00CD2F10" w:rsidRDefault="00CD2F10" w:rsidP="00F06B55">
      <w:pPr>
        <w:rPr>
          <w:rFonts w:cs="Arial"/>
        </w:rPr>
      </w:pPr>
    </w:p>
    <w:p w14:paraId="44228563" w14:textId="77777777" w:rsidR="002E6DBF" w:rsidRPr="00F34857" w:rsidRDefault="002E6DBF" w:rsidP="002E6DBF">
      <w:pPr>
        <w:rPr>
          <w:rFonts w:cs="Arial"/>
          <w:b/>
          <w:bCs/>
        </w:rPr>
      </w:pPr>
      <w:r w:rsidRPr="00F34857">
        <w:rPr>
          <w:rFonts w:cs="Arial"/>
          <w:b/>
          <w:bCs/>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5"/>
        <w:gridCol w:w="1267"/>
        <w:gridCol w:w="1398"/>
        <w:gridCol w:w="1086"/>
      </w:tblGrid>
      <w:tr w:rsidR="002E6DBF" w:rsidRPr="00F9337C" w14:paraId="6FEF0E76" w14:textId="77777777" w:rsidTr="2D35594B">
        <w:tc>
          <w:tcPr>
            <w:tcW w:w="6705" w:type="dxa"/>
            <w:shd w:val="clear" w:color="auto" w:fill="auto"/>
          </w:tcPr>
          <w:p w14:paraId="7B640F56" w14:textId="77777777" w:rsidR="002E6DBF" w:rsidRPr="00F9337C" w:rsidRDefault="002E6DBF" w:rsidP="000824D5">
            <w:pPr>
              <w:rPr>
                <w:rFonts w:cs="Arial"/>
              </w:rPr>
            </w:pPr>
          </w:p>
        </w:tc>
        <w:tc>
          <w:tcPr>
            <w:tcW w:w="1267" w:type="dxa"/>
            <w:shd w:val="clear" w:color="auto" w:fill="auto"/>
          </w:tcPr>
          <w:p w14:paraId="48AD576B" w14:textId="77777777" w:rsidR="002E6DBF" w:rsidRPr="00F9337C" w:rsidRDefault="002E6DBF" w:rsidP="000824D5">
            <w:pPr>
              <w:jc w:val="center"/>
              <w:rPr>
                <w:rFonts w:cs="Arial"/>
                <w:b/>
                <w:bCs/>
              </w:rPr>
            </w:pPr>
            <w:r w:rsidRPr="00F9337C">
              <w:rPr>
                <w:rFonts w:cs="Arial"/>
                <w:b/>
                <w:bCs/>
              </w:rPr>
              <w:t>Essential</w:t>
            </w:r>
          </w:p>
        </w:tc>
        <w:tc>
          <w:tcPr>
            <w:tcW w:w="1398" w:type="dxa"/>
            <w:shd w:val="clear" w:color="auto" w:fill="auto"/>
          </w:tcPr>
          <w:p w14:paraId="3CFF8368" w14:textId="77777777" w:rsidR="002E6DBF" w:rsidRPr="00F9337C" w:rsidRDefault="002E6DBF" w:rsidP="000824D5">
            <w:pPr>
              <w:jc w:val="center"/>
              <w:rPr>
                <w:rFonts w:cs="Arial"/>
                <w:b/>
                <w:bCs/>
              </w:rPr>
            </w:pPr>
            <w:r w:rsidRPr="00F9337C">
              <w:rPr>
                <w:rFonts w:cs="Arial"/>
                <w:b/>
                <w:bCs/>
              </w:rPr>
              <w:t>Desirable</w:t>
            </w:r>
          </w:p>
        </w:tc>
        <w:tc>
          <w:tcPr>
            <w:tcW w:w="1086" w:type="dxa"/>
            <w:shd w:val="clear" w:color="auto" w:fill="auto"/>
          </w:tcPr>
          <w:p w14:paraId="3160F6F6" w14:textId="77777777" w:rsidR="002E6DBF" w:rsidRPr="00F9337C" w:rsidRDefault="002E6DBF" w:rsidP="000824D5">
            <w:pPr>
              <w:jc w:val="center"/>
              <w:rPr>
                <w:rFonts w:cs="Arial"/>
                <w:b/>
                <w:bCs/>
              </w:rPr>
            </w:pPr>
            <w:r w:rsidRPr="00F9337C">
              <w:rPr>
                <w:rFonts w:cs="Arial"/>
                <w:b/>
                <w:bCs/>
              </w:rPr>
              <w:t>Source</w:t>
            </w:r>
          </w:p>
        </w:tc>
      </w:tr>
      <w:tr w:rsidR="00B13B89" w:rsidRPr="00B13B89" w14:paraId="01F57F12" w14:textId="77777777" w:rsidTr="2D35594B">
        <w:tc>
          <w:tcPr>
            <w:tcW w:w="6705" w:type="dxa"/>
            <w:shd w:val="clear" w:color="auto" w:fill="auto"/>
          </w:tcPr>
          <w:p w14:paraId="7874870C" w14:textId="4218838C" w:rsidR="00B13B89" w:rsidRPr="00B13B89" w:rsidRDefault="00B13B89" w:rsidP="000824D5">
            <w:pPr>
              <w:rPr>
                <w:rFonts w:cs="Arial"/>
                <w:szCs w:val="20"/>
              </w:rPr>
            </w:pPr>
            <w:r w:rsidRPr="00B13B89">
              <w:rPr>
                <w:color w:val="000000"/>
                <w:szCs w:val="20"/>
              </w:rPr>
              <w:t>Experience of working in school/Educational environment</w:t>
            </w:r>
          </w:p>
        </w:tc>
        <w:tc>
          <w:tcPr>
            <w:tcW w:w="1267" w:type="dxa"/>
            <w:shd w:val="clear" w:color="auto" w:fill="auto"/>
          </w:tcPr>
          <w:p w14:paraId="296DCD13" w14:textId="7CAEA22B" w:rsidR="00B13B89" w:rsidRPr="00B13B89" w:rsidRDefault="00B13B89" w:rsidP="000824D5">
            <w:pPr>
              <w:jc w:val="center"/>
              <w:rPr>
                <w:rFonts w:ascii="Wingdings" w:eastAsia="Wingdings" w:hAnsi="Wingdings" w:cs="Wingdings"/>
                <w:szCs w:val="20"/>
              </w:rPr>
            </w:pPr>
            <w:r w:rsidRPr="00F9337C">
              <w:rPr>
                <w:rFonts w:ascii="Wingdings" w:eastAsia="Wingdings" w:hAnsi="Wingdings" w:cs="Wingdings"/>
                <w:sz w:val="36"/>
                <w:szCs w:val="36"/>
              </w:rPr>
              <w:t></w:t>
            </w:r>
          </w:p>
        </w:tc>
        <w:tc>
          <w:tcPr>
            <w:tcW w:w="1398" w:type="dxa"/>
            <w:shd w:val="clear" w:color="auto" w:fill="auto"/>
          </w:tcPr>
          <w:p w14:paraId="74611329" w14:textId="77777777" w:rsidR="00B13B89" w:rsidRPr="00B13B89" w:rsidRDefault="00B13B89" w:rsidP="000824D5">
            <w:pPr>
              <w:jc w:val="center"/>
              <w:rPr>
                <w:rFonts w:cs="Arial"/>
                <w:szCs w:val="20"/>
              </w:rPr>
            </w:pPr>
          </w:p>
        </w:tc>
        <w:tc>
          <w:tcPr>
            <w:tcW w:w="1086" w:type="dxa"/>
            <w:shd w:val="clear" w:color="auto" w:fill="auto"/>
          </w:tcPr>
          <w:p w14:paraId="69FC352D" w14:textId="10F2A6C6" w:rsidR="00B13B89" w:rsidRPr="00B13B89" w:rsidRDefault="52D68DD6" w:rsidP="2D35594B">
            <w:pPr>
              <w:jc w:val="center"/>
              <w:rPr>
                <w:rFonts w:cs="Arial"/>
              </w:rPr>
            </w:pPr>
            <w:r w:rsidRPr="2D35594B">
              <w:rPr>
                <w:rFonts w:cs="Arial"/>
              </w:rPr>
              <w:t>A, I</w:t>
            </w:r>
          </w:p>
          <w:p w14:paraId="4B29141D" w14:textId="1A872E14" w:rsidR="00B13B89" w:rsidRPr="00B13B89" w:rsidRDefault="00B13B89" w:rsidP="2D35594B">
            <w:pPr>
              <w:jc w:val="center"/>
              <w:rPr>
                <w:rFonts w:cs="Arial"/>
              </w:rPr>
            </w:pPr>
          </w:p>
        </w:tc>
      </w:tr>
      <w:tr w:rsidR="000A51E4" w:rsidRPr="00F9337C" w14:paraId="671C6EFA" w14:textId="77777777" w:rsidTr="2D35594B">
        <w:tc>
          <w:tcPr>
            <w:tcW w:w="6705" w:type="dxa"/>
            <w:shd w:val="clear" w:color="auto" w:fill="auto"/>
          </w:tcPr>
          <w:p w14:paraId="4D93A8E8" w14:textId="77047956" w:rsidR="000A51E4" w:rsidRPr="00F9337C" w:rsidRDefault="000A51E4" w:rsidP="000824D5">
            <w:pPr>
              <w:rPr>
                <w:rFonts w:cs="Arial"/>
              </w:rPr>
            </w:pPr>
            <w:r>
              <w:rPr>
                <w:rFonts w:cs="Arial"/>
              </w:rPr>
              <w:t xml:space="preserve">Experience of preparing financial reports and presenting them to a </w:t>
            </w:r>
            <w:r w:rsidR="00DB322B">
              <w:rPr>
                <w:rFonts w:cs="Arial"/>
              </w:rPr>
              <w:t>Governing Board</w:t>
            </w:r>
          </w:p>
        </w:tc>
        <w:tc>
          <w:tcPr>
            <w:tcW w:w="1267" w:type="dxa"/>
            <w:shd w:val="clear" w:color="auto" w:fill="auto"/>
          </w:tcPr>
          <w:p w14:paraId="34C3AAD7" w14:textId="5D0C5568" w:rsidR="000A51E4" w:rsidRPr="00F9337C" w:rsidRDefault="000A51E4" w:rsidP="000824D5">
            <w:pPr>
              <w:jc w:val="center"/>
              <w:rPr>
                <w:rFonts w:ascii="Wingdings" w:eastAsia="Wingdings" w:hAnsi="Wingdings" w:cs="Wingdings"/>
                <w:sz w:val="36"/>
                <w:szCs w:val="36"/>
              </w:rPr>
            </w:pPr>
            <w:r w:rsidRPr="00F9337C">
              <w:rPr>
                <w:rFonts w:ascii="Wingdings" w:eastAsia="Wingdings" w:hAnsi="Wingdings" w:cs="Wingdings"/>
                <w:sz w:val="36"/>
                <w:szCs w:val="36"/>
              </w:rPr>
              <w:t></w:t>
            </w:r>
          </w:p>
        </w:tc>
        <w:tc>
          <w:tcPr>
            <w:tcW w:w="1398" w:type="dxa"/>
            <w:shd w:val="clear" w:color="auto" w:fill="auto"/>
          </w:tcPr>
          <w:p w14:paraId="517DDCC9" w14:textId="77777777" w:rsidR="000A51E4" w:rsidRPr="00F9337C" w:rsidRDefault="000A51E4" w:rsidP="000824D5">
            <w:pPr>
              <w:jc w:val="center"/>
              <w:rPr>
                <w:rFonts w:cs="Arial"/>
              </w:rPr>
            </w:pPr>
          </w:p>
        </w:tc>
        <w:tc>
          <w:tcPr>
            <w:tcW w:w="1086" w:type="dxa"/>
            <w:shd w:val="clear" w:color="auto" w:fill="auto"/>
          </w:tcPr>
          <w:p w14:paraId="541A375D" w14:textId="3D571F4F" w:rsidR="000A51E4" w:rsidRPr="00F9337C" w:rsidRDefault="1F4497A9" w:rsidP="2D35594B">
            <w:pPr>
              <w:jc w:val="center"/>
              <w:rPr>
                <w:rFonts w:cs="Arial"/>
              </w:rPr>
            </w:pPr>
            <w:r w:rsidRPr="2D35594B">
              <w:rPr>
                <w:rFonts w:cs="Arial"/>
              </w:rPr>
              <w:t>A, I</w:t>
            </w:r>
          </w:p>
          <w:p w14:paraId="648BED53" w14:textId="6C121FC4" w:rsidR="000A51E4" w:rsidRPr="00F9337C" w:rsidRDefault="000A51E4" w:rsidP="000824D5">
            <w:pPr>
              <w:jc w:val="center"/>
              <w:rPr>
                <w:rFonts w:cs="Arial"/>
              </w:rPr>
            </w:pPr>
          </w:p>
        </w:tc>
      </w:tr>
      <w:tr w:rsidR="002E6DBF" w:rsidRPr="00F9337C" w14:paraId="5E382274" w14:textId="77777777" w:rsidTr="2D35594B">
        <w:tc>
          <w:tcPr>
            <w:tcW w:w="6705" w:type="dxa"/>
            <w:shd w:val="clear" w:color="auto" w:fill="auto"/>
          </w:tcPr>
          <w:p w14:paraId="51F8331C" w14:textId="3781E61E" w:rsidR="002E6DBF" w:rsidRPr="00F9337C" w:rsidRDefault="00387C31" w:rsidP="000824D5">
            <w:pPr>
              <w:rPr>
                <w:rFonts w:cs="Arial"/>
              </w:rPr>
            </w:pPr>
            <w:r>
              <w:rPr>
                <w:rFonts w:cs="Arial"/>
              </w:rPr>
              <w:t xml:space="preserve">Experience of working in a finance </w:t>
            </w:r>
            <w:r w:rsidR="00DC5E1B">
              <w:rPr>
                <w:rFonts w:cs="Arial"/>
              </w:rPr>
              <w:t>accounting,</w:t>
            </w:r>
            <w:r w:rsidR="007A610E">
              <w:rPr>
                <w:rFonts w:cs="Arial"/>
              </w:rPr>
              <w:t xml:space="preserve"> or administrative role</w:t>
            </w:r>
          </w:p>
        </w:tc>
        <w:tc>
          <w:tcPr>
            <w:tcW w:w="1267" w:type="dxa"/>
            <w:shd w:val="clear" w:color="auto" w:fill="auto"/>
          </w:tcPr>
          <w:p w14:paraId="39CD92F0" w14:textId="7BB6C386" w:rsidR="002E6DBF" w:rsidRPr="00F9337C" w:rsidRDefault="00544E91" w:rsidP="000824D5">
            <w:pPr>
              <w:jc w:val="center"/>
              <w:rPr>
                <w:rFonts w:cs="Arial"/>
                <w:sz w:val="36"/>
                <w:szCs w:val="36"/>
              </w:rPr>
            </w:pPr>
            <w:r w:rsidRPr="00F9337C">
              <w:rPr>
                <w:rFonts w:ascii="Wingdings" w:eastAsia="Wingdings" w:hAnsi="Wingdings" w:cs="Wingdings"/>
                <w:sz w:val="36"/>
                <w:szCs w:val="36"/>
              </w:rPr>
              <w:t></w:t>
            </w:r>
          </w:p>
        </w:tc>
        <w:tc>
          <w:tcPr>
            <w:tcW w:w="1398" w:type="dxa"/>
            <w:shd w:val="clear" w:color="auto" w:fill="auto"/>
          </w:tcPr>
          <w:p w14:paraId="1E8ACBE5" w14:textId="4298D1D5" w:rsidR="002E6DBF" w:rsidRPr="00F9337C" w:rsidRDefault="002E6DBF" w:rsidP="000824D5">
            <w:pPr>
              <w:jc w:val="center"/>
              <w:rPr>
                <w:rFonts w:cs="Arial"/>
              </w:rPr>
            </w:pPr>
          </w:p>
        </w:tc>
        <w:tc>
          <w:tcPr>
            <w:tcW w:w="1086" w:type="dxa"/>
            <w:shd w:val="clear" w:color="auto" w:fill="auto"/>
          </w:tcPr>
          <w:p w14:paraId="117DE079" w14:textId="2F4BDCE1" w:rsidR="002E6DBF" w:rsidRPr="00F9337C" w:rsidRDefault="40556218" w:rsidP="2D35594B">
            <w:pPr>
              <w:jc w:val="center"/>
              <w:rPr>
                <w:rFonts w:cs="Arial"/>
              </w:rPr>
            </w:pPr>
            <w:r w:rsidRPr="2D35594B">
              <w:rPr>
                <w:rFonts w:cs="Arial"/>
              </w:rPr>
              <w:t>A, I</w:t>
            </w:r>
          </w:p>
          <w:p w14:paraId="4DBCC757" w14:textId="2A871F8E" w:rsidR="002E6DBF" w:rsidRPr="00F9337C" w:rsidRDefault="002E6DBF" w:rsidP="000824D5">
            <w:pPr>
              <w:jc w:val="center"/>
              <w:rPr>
                <w:rFonts w:cs="Arial"/>
              </w:rPr>
            </w:pPr>
          </w:p>
        </w:tc>
      </w:tr>
      <w:tr w:rsidR="0082641F" w:rsidRPr="00F9337C" w14:paraId="3AACE8C0" w14:textId="77777777" w:rsidTr="2D35594B">
        <w:tc>
          <w:tcPr>
            <w:tcW w:w="6705" w:type="dxa"/>
            <w:shd w:val="clear" w:color="auto" w:fill="auto"/>
          </w:tcPr>
          <w:p w14:paraId="3D190A8F" w14:textId="2350EEB0" w:rsidR="0082641F" w:rsidRDefault="0082641F" w:rsidP="000824D5">
            <w:pPr>
              <w:rPr>
                <w:rFonts w:cs="Arial"/>
              </w:rPr>
            </w:pPr>
            <w:r>
              <w:rPr>
                <w:rFonts w:cs="Arial"/>
              </w:rPr>
              <w:t>Experience of managing budgets and financial reporting systems, including audits</w:t>
            </w:r>
          </w:p>
        </w:tc>
        <w:tc>
          <w:tcPr>
            <w:tcW w:w="1267" w:type="dxa"/>
            <w:shd w:val="clear" w:color="auto" w:fill="auto"/>
          </w:tcPr>
          <w:p w14:paraId="04B6E273" w14:textId="1548AAFC" w:rsidR="0082641F" w:rsidRPr="00F9337C" w:rsidRDefault="0082641F" w:rsidP="000824D5">
            <w:pPr>
              <w:jc w:val="center"/>
              <w:rPr>
                <w:rFonts w:cs="Arial"/>
                <w:sz w:val="36"/>
                <w:szCs w:val="36"/>
              </w:rPr>
            </w:pPr>
            <w:r w:rsidRPr="00F9337C">
              <w:rPr>
                <w:rFonts w:ascii="Wingdings" w:eastAsia="Wingdings" w:hAnsi="Wingdings" w:cs="Wingdings"/>
                <w:sz w:val="36"/>
                <w:szCs w:val="36"/>
              </w:rPr>
              <w:t></w:t>
            </w:r>
          </w:p>
        </w:tc>
        <w:tc>
          <w:tcPr>
            <w:tcW w:w="1398" w:type="dxa"/>
            <w:shd w:val="clear" w:color="auto" w:fill="auto"/>
          </w:tcPr>
          <w:p w14:paraId="771A08BA" w14:textId="77777777" w:rsidR="0082641F" w:rsidRPr="00F9337C" w:rsidRDefault="0082641F" w:rsidP="000824D5">
            <w:pPr>
              <w:jc w:val="center"/>
              <w:rPr>
                <w:rFonts w:ascii="Wingdings" w:eastAsia="Wingdings" w:hAnsi="Wingdings" w:cs="Wingdings"/>
                <w:sz w:val="36"/>
                <w:szCs w:val="36"/>
              </w:rPr>
            </w:pPr>
          </w:p>
        </w:tc>
        <w:tc>
          <w:tcPr>
            <w:tcW w:w="1086" w:type="dxa"/>
            <w:shd w:val="clear" w:color="auto" w:fill="auto"/>
          </w:tcPr>
          <w:p w14:paraId="0C9B5134" w14:textId="1ADE2DE1" w:rsidR="0082641F" w:rsidRPr="00F9337C" w:rsidRDefault="2038BDC8" w:rsidP="2D35594B">
            <w:pPr>
              <w:jc w:val="center"/>
              <w:rPr>
                <w:rFonts w:cs="Arial"/>
              </w:rPr>
            </w:pPr>
            <w:r w:rsidRPr="2D35594B">
              <w:rPr>
                <w:rFonts w:cs="Arial"/>
              </w:rPr>
              <w:t>A, I</w:t>
            </w:r>
          </w:p>
          <w:p w14:paraId="3CCDB531" w14:textId="7C9DC83F" w:rsidR="0082641F" w:rsidRPr="00F9337C" w:rsidRDefault="0082641F" w:rsidP="000824D5">
            <w:pPr>
              <w:jc w:val="center"/>
              <w:rPr>
                <w:rFonts w:cs="Arial"/>
              </w:rPr>
            </w:pPr>
          </w:p>
        </w:tc>
      </w:tr>
      <w:tr w:rsidR="007A610E" w:rsidRPr="00F9337C" w14:paraId="60469E60" w14:textId="77777777" w:rsidTr="2D35594B">
        <w:tc>
          <w:tcPr>
            <w:tcW w:w="6705" w:type="dxa"/>
            <w:shd w:val="clear" w:color="auto" w:fill="auto"/>
          </w:tcPr>
          <w:p w14:paraId="64983073" w14:textId="753F82E6" w:rsidR="007A610E" w:rsidRDefault="007A610E" w:rsidP="000824D5">
            <w:pPr>
              <w:rPr>
                <w:rFonts w:cs="Arial"/>
              </w:rPr>
            </w:pPr>
            <w:r w:rsidRPr="5D606656">
              <w:rPr>
                <w:rFonts w:cs="Arial"/>
              </w:rPr>
              <w:t>Experience of financial accounting and administrative systems and IT packages</w:t>
            </w:r>
          </w:p>
        </w:tc>
        <w:tc>
          <w:tcPr>
            <w:tcW w:w="1267" w:type="dxa"/>
            <w:shd w:val="clear" w:color="auto" w:fill="auto"/>
          </w:tcPr>
          <w:p w14:paraId="3D878817" w14:textId="16242661" w:rsidR="007A610E" w:rsidRPr="00F9337C" w:rsidRDefault="007A610E" w:rsidP="000824D5">
            <w:pPr>
              <w:jc w:val="center"/>
              <w:rPr>
                <w:rFonts w:cs="Arial"/>
                <w:sz w:val="36"/>
                <w:szCs w:val="36"/>
              </w:rPr>
            </w:pPr>
            <w:r w:rsidRPr="00F9337C">
              <w:rPr>
                <w:rFonts w:ascii="Wingdings" w:eastAsia="Wingdings" w:hAnsi="Wingdings" w:cs="Wingdings"/>
                <w:sz w:val="36"/>
                <w:szCs w:val="36"/>
              </w:rPr>
              <w:t></w:t>
            </w:r>
          </w:p>
        </w:tc>
        <w:tc>
          <w:tcPr>
            <w:tcW w:w="1398" w:type="dxa"/>
            <w:shd w:val="clear" w:color="auto" w:fill="auto"/>
          </w:tcPr>
          <w:p w14:paraId="137CABCE" w14:textId="77777777" w:rsidR="007A610E" w:rsidRPr="00F9337C" w:rsidRDefault="007A610E" w:rsidP="000824D5">
            <w:pPr>
              <w:jc w:val="center"/>
              <w:rPr>
                <w:rFonts w:cs="Arial"/>
              </w:rPr>
            </w:pPr>
          </w:p>
        </w:tc>
        <w:tc>
          <w:tcPr>
            <w:tcW w:w="1086" w:type="dxa"/>
            <w:shd w:val="clear" w:color="auto" w:fill="auto"/>
          </w:tcPr>
          <w:p w14:paraId="767AF968" w14:textId="6EE7A2D2" w:rsidR="007A610E" w:rsidRPr="00F9337C" w:rsidRDefault="58F0D28B" w:rsidP="2D35594B">
            <w:pPr>
              <w:jc w:val="center"/>
              <w:rPr>
                <w:rFonts w:cs="Arial"/>
              </w:rPr>
            </w:pPr>
            <w:r w:rsidRPr="2D35594B">
              <w:rPr>
                <w:rFonts w:cs="Arial"/>
              </w:rPr>
              <w:t>A, I</w:t>
            </w:r>
          </w:p>
          <w:p w14:paraId="30D7C252" w14:textId="31F67201" w:rsidR="007A610E" w:rsidRPr="00F9337C" w:rsidRDefault="007A610E" w:rsidP="000824D5">
            <w:pPr>
              <w:jc w:val="center"/>
              <w:rPr>
                <w:rFonts w:cs="Arial"/>
              </w:rPr>
            </w:pPr>
          </w:p>
        </w:tc>
      </w:tr>
      <w:tr w:rsidR="0082641F" w:rsidRPr="00F9337C" w14:paraId="4FB6CBA2" w14:textId="77777777" w:rsidTr="2D35594B">
        <w:tc>
          <w:tcPr>
            <w:tcW w:w="6705" w:type="dxa"/>
            <w:shd w:val="clear" w:color="auto" w:fill="auto"/>
          </w:tcPr>
          <w:p w14:paraId="2B155970" w14:textId="0DB6F7F2" w:rsidR="0082641F" w:rsidRPr="5D606656" w:rsidRDefault="0082641F" w:rsidP="000824D5">
            <w:pPr>
              <w:rPr>
                <w:rFonts w:cs="Arial"/>
              </w:rPr>
            </w:pPr>
            <w:r>
              <w:rPr>
                <w:rFonts w:cs="Arial"/>
              </w:rPr>
              <w:t>Experience of managing different teams/colleagues</w:t>
            </w:r>
          </w:p>
        </w:tc>
        <w:tc>
          <w:tcPr>
            <w:tcW w:w="1267" w:type="dxa"/>
            <w:shd w:val="clear" w:color="auto" w:fill="auto"/>
          </w:tcPr>
          <w:p w14:paraId="6D14EC96" w14:textId="4DC5F3C9" w:rsidR="0082641F" w:rsidRPr="00F9337C" w:rsidRDefault="0082641F" w:rsidP="000824D5">
            <w:pPr>
              <w:jc w:val="center"/>
              <w:rPr>
                <w:rFonts w:ascii="Wingdings" w:eastAsia="Wingdings" w:hAnsi="Wingdings" w:cs="Wingdings"/>
                <w:sz w:val="36"/>
                <w:szCs w:val="36"/>
              </w:rPr>
            </w:pPr>
            <w:r w:rsidRPr="00F9337C">
              <w:rPr>
                <w:rFonts w:ascii="Wingdings" w:eastAsia="Wingdings" w:hAnsi="Wingdings" w:cs="Wingdings"/>
                <w:sz w:val="36"/>
                <w:szCs w:val="36"/>
              </w:rPr>
              <w:t></w:t>
            </w:r>
          </w:p>
        </w:tc>
        <w:tc>
          <w:tcPr>
            <w:tcW w:w="1398" w:type="dxa"/>
            <w:shd w:val="clear" w:color="auto" w:fill="auto"/>
          </w:tcPr>
          <w:p w14:paraId="56C51A98" w14:textId="77777777" w:rsidR="0082641F" w:rsidRPr="00F9337C" w:rsidRDefault="0082641F" w:rsidP="000824D5">
            <w:pPr>
              <w:jc w:val="center"/>
              <w:rPr>
                <w:rFonts w:cs="Arial"/>
              </w:rPr>
            </w:pPr>
          </w:p>
        </w:tc>
        <w:tc>
          <w:tcPr>
            <w:tcW w:w="1086" w:type="dxa"/>
            <w:shd w:val="clear" w:color="auto" w:fill="auto"/>
          </w:tcPr>
          <w:p w14:paraId="2857D4A1" w14:textId="7831DC46" w:rsidR="0082641F" w:rsidRPr="00F9337C" w:rsidRDefault="0E8B2242" w:rsidP="2D35594B">
            <w:pPr>
              <w:jc w:val="center"/>
              <w:rPr>
                <w:rFonts w:cs="Arial"/>
              </w:rPr>
            </w:pPr>
            <w:r w:rsidRPr="2D35594B">
              <w:rPr>
                <w:rFonts w:cs="Arial"/>
              </w:rPr>
              <w:t>A, I</w:t>
            </w:r>
          </w:p>
          <w:p w14:paraId="629A2CD5" w14:textId="150106F8" w:rsidR="0082641F" w:rsidRPr="00F9337C" w:rsidRDefault="0082641F" w:rsidP="000824D5">
            <w:pPr>
              <w:jc w:val="center"/>
              <w:rPr>
                <w:rFonts w:cs="Arial"/>
              </w:rPr>
            </w:pPr>
          </w:p>
        </w:tc>
      </w:tr>
      <w:tr w:rsidR="00082918" w:rsidRPr="00F9337C" w14:paraId="0738F7C9" w14:textId="77777777" w:rsidTr="2D35594B">
        <w:tc>
          <w:tcPr>
            <w:tcW w:w="6705" w:type="dxa"/>
            <w:shd w:val="clear" w:color="auto" w:fill="auto"/>
          </w:tcPr>
          <w:p w14:paraId="6F38EB1A" w14:textId="721CD871" w:rsidR="00082918" w:rsidRDefault="00082918" w:rsidP="003B4BE4">
            <w:pPr>
              <w:rPr>
                <w:rFonts w:cs="Arial"/>
              </w:rPr>
            </w:pPr>
            <w:r>
              <w:rPr>
                <w:rFonts w:cs="Arial"/>
              </w:rPr>
              <w:t>Experience of prioritising own workload successfully, working under pressure and to deadlines</w:t>
            </w:r>
          </w:p>
        </w:tc>
        <w:tc>
          <w:tcPr>
            <w:tcW w:w="1267" w:type="dxa"/>
            <w:shd w:val="clear" w:color="auto" w:fill="auto"/>
          </w:tcPr>
          <w:p w14:paraId="75A04685" w14:textId="636CE521" w:rsidR="00082918" w:rsidRPr="00F9337C" w:rsidRDefault="00082918" w:rsidP="003B4BE4">
            <w:pPr>
              <w:jc w:val="center"/>
              <w:rPr>
                <w:rFonts w:cs="Arial"/>
                <w:sz w:val="36"/>
                <w:szCs w:val="36"/>
              </w:rPr>
            </w:pPr>
            <w:r w:rsidRPr="00F9337C">
              <w:rPr>
                <w:rFonts w:ascii="Wingdings" w:eastAsia="Wingdings" w:hAnsi="Wingdings" w:cs="Wingdings"/>
                <w:sz w:val="36"/>
                <w:szCs w:val="36"/>
              </w:rPr>
              <w:t></w:t>
            </w:r>
          </w:p>
        </w:tc>
        <w:tc>
          <w:tcPr>
            <w:tcW w:w="1398" w:type="dxa"/>
            <w:shd w:val="clear" w:color="auto" w:fill="auto"/>
          </w:tcPr>
          <w:p w14:paraId="20BE42BF" w14:textId="77777777" w:rsidR="00082918" w:rsidRPr="00F9337C" w:rsidRDefault="00082918" w:rsidP="003B4BE4">
            <w:pPr>
              <w:jc w:val="center"/>
              <w:rPr>
                <w:rFonts w:ascii="Wingdings" w:eastAsia="Wingdings" w:hAnsi="Wingdings" w:cs="Wingdings"/>
                <w:sz w:val="36"/>
                <w:szCs w:val="36"/>
              </w:rPr>
            </w:pPr>
          </w:p>
        </w:tc>
        <w:tc>
          <w:tcPr>
            <w:tcW w:w="1086" w:type="dxa"/>
            <w:shd w:val="clear" w:color="auto" w:fill="auto"/>
          </w:tcPr>
          <w:p w14:paraId="17673216" w14:textId="592BB173" w:rsidR="00082918" w:rsidRDefault="1638743E" w:rsidP="2D35594B">
            <w:pPr>
              <w:jc w:val="center"/>
              <w:rPr>
                <w:rFonts w:cs="Arial"/>
              </w:rPr>
            </w:pPr>
            <w:r w:rsidRPr="2D35594B">
              <w:rPr>
                <w:rFonts w:cs="Arial"/>
              </w:rPr>
              <w:t>A, I</w:t>
            </w:r>
          </w:p>
          <w:p w14:paraId="3E13588D" w14:textId="1619C1F8" w:rsidR="00082918" w:rsidRDefault="00082918" w:rsidP="003B4BE4">
            <w:pPr>
              <w:jc w:val="center"/>
              <w:rPr>
                <w:rFonts w:cs="Arial"/>
              </w:rPr>
            </w:pPr>
          </w:p>
        </w:tc>
      </w:tr>
      <w:tr w:rsidR="00CD2F10" w:rsidRPr="00F9337C" w14:paraId="2680AAA3" w14:textId="77777777" w:rsidTr="009E2D3F">
        <w:tc>
          <w:tcPr>
            <w:tcW w:w="6705" w:type="dxa"/>
            <w:shd w:val="clear" w:color="auto" w:fill="auto"/>
          </w:tcPr>
          <w:p w14:paraId="1BC5C763" w14:textId="77777777" w:rsidR="00CD2F10" w:rsidRDefault="00CD2F10" w:rsidP="009E2D3F">
            <w:pPr>
              <w:rPr>
                <w:rFonts w:cs="Arial"/>
              </w:rPr>
            </w:pPr>
            <w:r w:rsidRPr="5D606656">
              <w:rPr>
                <w:rFonts w:cs="Arial"/>
              </w:rPr>
              <w:t xml:space="preserve">Experience of using </w:t>
            </w:r>
            <w:r>
              <w:rPr>
                <w:rFonts w:cs="Arial"/>
              </w:rPr>
              <w:t xml:space="preserve">Microsoft Office, </w:t>
            </w:r>
            <w:r w:rsidRPr="5D606656">
              <w:rPr>
                <w:rFonts w:cs="Arial"/>
              </w:rPr>
              <w:t>Excel</w:t>
            </w:r>
          </w:p>
        </w:tc>
        <w:tc>
          <w:tcPr>
            <w:tcW w:w="1267" w:type="dxa"/>
            <w:shd w:val="clear" w:color="auto" w:fill="auto"/>
          </w:tcPr>
          <w:p w14:paraId="0D7EDAAA" w14:textId="77777777" w:rsidR="00CD2F10" w:rsidRPr="00F9337C" w:rsidRDefault="00CD2F10" w:rsidP="009E2D3F">
            <w:pPr>
              <w:jc w:val="center"/>
              <w:rPr>
                <w:rFonts w:cs="Arial"/>
                <w:sz w:val="36"/>
                <w:szCs w:val="36"/>
              </w:rPr>
            </w:pPr>
            <w:r w:rsidRPr="00F9337C">
              <w:rPr>
                <w:rFonts w:ascii="Wingdings" w:eastAsia="Wingdings" w:hAnsi="Wingdings" w:cs="Wingdings"/>
                <w:sz w:val="36"/>
                <w:szCs w:val="36"/>
              </w:rPr>
              <w:t></w:t>
            </w:r>
          </w:p>
        </w:tc>
        <w:tc>
          <w:tcPr>
            <w:tcW w:w="1398" w:type="dxa"/>
            <w:shd w:val="clear" w:color="auto" w:fill="auto"/>
          </w:tcPr>
          <w:p w14:paraId="569759FD" w14:textId="77777777" w:rsidR="00CD2F10" w:rsidRPr="00F9337C" w:rsidRDefault="00CD2F10" w:rsidP="009E2D3F">
            <w:pPr>
              <w:jc w:val="center"/>
              <w:rPr>
                <w:rFonts w:cs="Arial"/>
              </w:rPr>
            </w:pPr>
          </w:p>
        </w:tc>
        <w:tc>
          <w:tcPr>
            <w:tcW w:w="1086" w:type="dxa"/>
            <w:shd w:val="clear" w:color="auto" w:fill="auto"/>
          </w:tcPr>
          <w:p w14:paraId="07641B86" w14:textId="77777777" w:rsidR="00CD2F10" w:rsidRPr="00F9337C" w:rsidRDefault="00CD2F10" w:rsidP="009E2D3F">
            <w:pPr>
              <w:jc w:val="center"/>
              <w:rPr>
                <w:rFonts w:cs="Arial"/>
              </w:rPr>
            </w:pPr>
            <w:r>
              <w:rPr>
                <w:rFonts w:cs="Arial"/>
              </w:rPr>
              <w:t>A, I</w:t>
            </w:r>
          </w:p>
        </w:tc>
      </w:tr>
      <w:tr w:rsidR="003B4BE4" w:rsidRPr="00F9337C" w14:paraId="17D654F8" w14:textId="77777777" w:rsidTr="2D35594B">
        <w:tc>
          <w:tcPr>
            <w:tcW w:w="6705" w:type="dxa"/>
            <w:shd w:val="clear" w:color="auto" w:fill="auto"/>
          </w:tcPr>
          <w:p w14:paraId="059AA590" w14:textId="6603171B" w:rsidR="003B4BE4" w:rsidRDefault="003B4BE4" w:rsidP="003B4BE4">
            <w:pPr>
              <w:rPr>
                <w:rFonts w:cs="Arial"/>
              </w:rPr>
            </w:pPr>
            <w:r>
              <w:rPr>
                <w:rFonts w:cs="Arial"/>
              </w:rPr>
              <w:t>Good knowledge and understanding of safeguarding and child protection</w:t>
            </w:r>
          </w:p>
        </w:tc>
        <w:tc>
          <w:tcPr>
            <w:tcW w:w="1267" w:type="dxa"/>
            <w:shd w:val="clear" w:color="auto" w:fill="auto"/>
          </w:tcPr>
          <w:p w14:paraId="18CE4993" w14:textId="77777777" w:rsidR="003B4BE4" w:rsidRPr="00F9337C" w:rsidRDefault="003B4BE4" w:rsidP="003B4BE4">
            <w:pPr>
              <w:jc w:val="center"/>
              <w:rPr>
                <w:rFonts w:cs="Arial"/>
                <w:sz w:val="36"/>
                <w:szCs w:val="36"/>
              </w:rPr>
            </w:pPr>
          </w:p>
        </w:tc>
        <w:tc>
          <w:tcPr>
            <w:tcW w:w="1398" w:type="dxa"/>
            <w:shd w:val="clear" w:color="auto" w:fill="auto"/>
          </w:tcPr>
          <w:p w14:paraId="3CE95216" w14:textId="6E49F212" w:rsidR="003B4BE4" w:rsidRPr="00F9337C" w:rsidRDefault="003B4BE4" w:rsidP="003B4BE4">
            <w:pPr>
              <w:jc w:val="center"/>
              <w:rPr>
                <w:rFonts w:cs="Arial"/>
              </w:rPr>
            </w:pPr>
            <w:r w:rsidRPr="00F9337C">
              <w:rPr>
                <w:rFonts w:ascii="Wingdings" w:eastAsia="Wingdings" w:hAnsi="Wingdings" w:cs="Wingdings"/>
                <w:sz w:val="36"/>
                <w:szCs w:val="36"/>
              </w:rPr>
              <w:t></w:t>
            </w:r>
          </w:p>
        </w:tc>
        <w:tc>
          <w:tcPr>
            <w:tcW w:w="1086" w:type="dxa"/>
            <w:shd w:val="clear" w:color="auto" w:fill="auto"/>
          </w:tcPr>
          <w:p w14:paraId="5DFEECFC" w14:textId="25D87E8C" w:rsidR="003B4BE4" w:rsidRPr="00F9337C" w:rsidRDefault="003B4BE4" w:rsidP="003B4BE4">
            <w:pPr>
              <w:jc w:val="center"/>
              <w:rPr>
                <w:rFonts w:cs="Arial"/>
              </w:rPr>
            </w:pPr>
            <w:r>
              <w:rPr>
                <w:rFonts w:cs="Arial"/>
              </w:rPr>
              <w:t>A, I</w:t>
            </w:r>
          </w:p>
        </w:tc>
      </w:tr>
      <w:tr w:rsidR="00CD2F10" w:rsidRPr="00F9337C" w14:paraId="06BAD444" w14:textId="77777777" w:rsidTr="009E2D3F">
        <w:tc>
          <w:tcPr>
            <w:tcW w:w="6705" w:type="dxa"/>
            <w:shd w:val="clear" w:color="auto" w:fill="auto"/>
          </w:tcPr>
          <w:p w14:paraId="46B72F4C" w14:textId="77777777" w:rsidR="00CD2F10" w:rsidRPr="00F9337C" w:rsidRDefault="00CD2F10" w:rsidP="009E2D3F">
            <w:pPr>
              <w:rPr>
                <w:rFonts w:cs="Arial"/>
              </w:rPr>
            </w:pPr>
            <w:r w:rsidRPr="00F9337C">
              <w:rPr>
                <w:rFonts w:cs="Arial"/>
              </w:rPr>
              <w:t xml:space="preserve">Experience of </w:t>
            </w:r>
            <w:r>
              <w:rPr>
                <w:rFonts w:cs="Arial"/>
              </w:rPr>
              <w:t>project management</w:t>
            </w:r>
          </w:p>
        </w:tc>
        <w:tc>
          <w:tcPr>
            <w:tcW w:w="1267" w:type="dxa"/>
            <w:shd w:val="clear" w:color="auto" w:fill="auto"/>
          </w:tcPr>
          <w:p w14:paraId="7C9E4415" w14:textId="77777777" w:rsidR="00CD2F10" w:rsidRPr="00F9337C" w:rsidRDefault="00CD2F10" w:rsidP="009E2D3F">
            <w:pPr>
              <w:jc w:val="center"/>
              <w:rPr>
                <w:rFonts w:ascii="Wingdings" w:eastAsia="Wingdings" w:hAnsi="Wingdings" w:cs="Wingdings"/>
                <w:sz w:val="36"/>
                <w:szCs w:val="36"/>
              </w:rPr>
            </w:pPr>
          </w:p>
        </w:tc>
        <w:tc>
          <w:tcPr>
            <w:tcW w:w="1398" w:type="dxa"/>
            <w:shd w:val="clear" w:color="auto" w:fill="auto"/>
          </w:tcPr>
          <w:p w14:paraId="5EA6D2C9" w14:textId="77777777" w:rsidR="00CD2F10" w:rsidRPr="00F9337C" w:rsidRDefault="00CD2F10" w:rsidP="009E2D3F">
            <w:pPr>
              <w:jc w:val="center"/>
              <w:rPr>
                <w:rFonts w:cs="Arial"/>
              </w:rPr>
            </w:pPr>
            <w:r w:rsidRPr="2D35594B">
              <w:rPr>
                <w:rFonts w:ascii="Wingdings" w:eastAsia="Wingdings" w:hAnsi="Wingdings" w:cs="Wingdings"/>
                <w:sz w:val="36"/>
                <w:szCs w:val="36"/>
              </w:rPr>
              <w:t></w:t>
            </w:r>
          </w:p>
        </w:tc>
        <w:tc>
          <w:tcPr>
            <w:tcW w:w="1086" w:type="dxa"/>
            <w:shd w:val="clear" w:color="auto" w:fill="auto"/>
          </w:tcPr>
          <w:p w14:paraId="40F15E48" w14:textId="77777777" w:rsidR="00CD2F10" w:rsidRPr="00F9337C" w:rsidRDefault="00CD2F10" w:rsidP="009E2D3F">
            <w:pPr>
              <w:jc w:val="center"/>
              <w:rPr>
                <w:rFonts w:cs="Arial"/>
              </w:rPr>
            </w:pPr>
            <w:r w:rsidRPr="2D35594B">
              <w:rPr>
                <w:rFonts w:cs="Arial"/>
              </w:rPr>
              <w:t>A, I</w:t>
            </w:r>
          </w:p>
        </w:tc>
      </w:tr>
      <w:tr w:rsidR="003B4BE4" w:rsidRPr="00F9337C" w14:paraId="4028C7A0" w14:textId="77777777" w:rsidTr="2D35594B">
        <w:tc>
          <w:tcPr>
            <w:tcW w:w="6705" w:type="dxa"/>
            <w:shd w:val="clear" w:color="auto" w:fill="auto"/>
          </w:tcPr>
          <w:p w14:paraId="356D5A77" w14:textId="5075E33A" w:rsidR="003B4BE4" w:rsidRDefault="003B4BE4" w:rsidP="003B4BE4">
            <w:pPr>
              <w:rPr>
                <w:rFonts w:cs="Arial"/>
              </w:rPr>
            </w:pPr>
            <w:r w:rsidRPr="5D606656">
              <w:rPr>
                <w:rFonts w:cs="Arial"/>
              </w:rPr>
              <w:t>Experience of using Arbor</w:t>
            </w:r>
            <w:r w:rsidR="12F46C6B" w:rsidRPr="5D606656">
              <w:rPr>
                <w:rFonts w:cs="Arial"/>
              </w:rPr>
              <w:t>, FMS6</w:t>
            </w:r>
            <w:r w:rsidR="00DB322B">
              <w:rPr>
                <w:rFonts w:cs="Arial"/>
              </w:rPr>
              <w:t xml:space="preserve"> </w:t>
            </w:r>
            <w:r w:rsidRPr="5D606656">
              <w:rPr>
                <w:rFonts w:cs="Arial"/>
              </w:rPr>
              <w:t>or similar software system</w:t>
            </w:r>
            <w:r w:rsidR="4FF66716" w:rsidRPr="5D606656">
              <w:rPr>
                <w:rFonts w:cs="Arial"/>
              </w:rPr>
              <w:t>s.</w:t>
            </w:r>
          </w:p>
        </w:tc>
        <w:tc>
          <w:tcPr>
            <w:tcW w:w="1267" w:type="dxa"/>
            <w:shd w:val="clear" w:color="auto" w:fill="auto"/>
          </w:tcPr>
          <w:p w14:paraId="3F345DA0" w14:textId="77777777" w:rsidR="003B4BE4" w:rsidRPr="00F9337C" w:rsidRDefault="003B4BE4" w:rsidP="003B4BE4">
            <w:pPr>
              <w:jc w:val="center"/>
              <w:rPr>
                <w:rFonts w:cs="Arial"/>
                <w:sz w:val="36"/>
                <w:szCs w:val="36"/>
              </w:rPr>
            </w:pPr>
          </w:p>
        </w:tc>
        <w:tc>
          <w:tcPr>
            <w:tcW w:w="1398" w:type="dxa"/>
            <w:shd w:val="clear" w:color="auto" w:fill="auto"/>
          </w:tcPr>
          <w:p w14:paraId="56F88729" w14:textId="7E7DA172" w:rsidR="003B4BE4" w:rsidRPr="00F9337C" w:rsidRDefault="003B4BE4" w:rsidP="003B4BE4">
            <w:pPr>
              <w:jc w:val="center"/>
              <w:rPr>
                <w:rFonts w:cs="Arial"/>
              </w:rPr>
            </w:pPr>
            <w:r w:rsidRPr="00F9337C">
              <w:rPr>
                <w:rFonts w:ascii="Wingdings" w:eastAsia="Wingdings" w:hAnsi="Wingdings" w:cs="Wingdings"/>
                <w:sz w:val="36"/>
                <w:szCs w:val="36"/>
              </w:rPr>
              <w:t></w:t>
            </w:r>
          </w:p>
        </w:tc>
        <w:tc>
          <w:tcPr>
            <w:tcW w:w="1086" w:type="dxa"/>
            <w:shd w:val="clear" w:color="auto" w:fill="auto"/>
          </w:tcPr>
          <w:p w14:paraId="1766070A" w14:textId="34A79BFC" w:rsidR="003B4BE4" w:rsidRPr="00F9337C" w:rsidRDefault="003B4BE4" w:rsidP="003B4BE4">
            <w:pPr>
              <w:jc w:val="center"/>
              <w:rPr>
                <w:rFonts w:cs="Arial"/>
              </w:rPr>
            </w:pPr>
            <w:r>
              <w:rPr>
                <w:rFonts w:cs="Arial"/>
              </w:rPr>
              <w:t>A, I</w:t>
            </w:r>
          </w:p>
        </w:tc>
      </w:tr>
      <w:tr w:rsidR="000A51E4" w:rsidRPr="00F9337C" w14:paraId="061C9DA9" w14:textId="77777777" w:rsidTr="2D35594B">
        <w:tc>
          <w:tcPr>
            <w:tcW w:w="6705" w:type="dxa"/>
            <w:shd w:val="clear" w:color="auto" w:fill="auto"/>
          </w:tcPr>
          <w:p w14:paraId="2879B109" w14:textId="2F6462CA" w:rsidR="000A51E4" w:rsidRPr="5D606656" w:rsidRDefault="00E05F25" w:rsidP="003B4BE4">
            <w:pPr>
              <w:rPr>
                <w:rFonts w:cs="Arial"/>
              </w:rPr>
            </w:pPr>
            <w:r>
              <w:rPr>
                <w:rFonts w:cs="Arial"/>
              </w:rPr>
              <w:t>Successful experience in the submission of bids, securing funds in the public sector</w:t>
            </w:r>
          </w:p>
        </w:tc>
        <w:tc>
          <w:tcPr>
            <w:tcW w:w="1267" w:type="dxa"/>
            <w:shd w:val="clear" w:color="auto" w:fill="auto"/>
          </w:tcPr>
          <w:p w14:paraId="5F895D31" w14:textId="77777777" w:rsidR="000A51E4" w:rsidRPr="00F9337C" w:rsidRDefault="000A51E4" w:rsidP="003B4BE4">
            <w:pPr>
              <w:jc w:val="center"/>
              <w:rPr>
                <w:rFonts w:cs="Arial"/>
                <w:sz w:val="36"/>
                <w:szCs w:val="36"/>
              </w:rPr>
            </w:pPr>
          </w:p>
        </w:tc>
        <w:tc>
          <w:tcPr>
            <w:tcW w:w="1398" w:type="dxa"/>
            <w:shd w:val="clear" w:color="auto" w:fill="auto"/>
          </w:tcPr>
          <w:p w14:paraId="33C9001C" w14:textId="392EAEF5" w:rsidR="000A51E4" w:rsidRPr="00F9337C" w:rsidRDefault="00E05F25" w:rsidP="003B4BE4">
            <w:pPr>
              <w:jc w:val="center"/>
              <w:rPr>
                <w:rFonts w:ascii="Wingdings" w:eastAsia="Wingdings" w:hAnsi="Wingdings" w:cs="Wingdings"/>
                <w:sz w:val="36"/>
                <w:szCs w:val="36"/>
              </w:rPr>
            </w:pPr>
            <w:r w:rsidRPr="00F9337C">
              <w:rPr>
                <w:rFonts w:ascii="Wingdings" w:eastAsia="Wingdings" w:hAnsi="Wingdings" w:cs="Wingdings"/>
                <w:sz w:val="36"/>
                <w:szCs w:val="36"/>
              </w:rPr>
              <w:t></w:t>
            </w:r>
          </w:p>
        </w:tc>
        <w:tc>
          <w:tcPr>
            <w:tcW w:w="1086" w:type="dxa"/>
            <w:shd w:val="clear" w:color="auto" w:fill="auto"/>
          </w:tcPr>
          <w:p w14:paraId="41160DCF" w14:textId="7D842ED2" w:rsidR="000A51E4" w:rsidRDefault="7BCF256A" w:rsidP="003B4BE4">
            <w:pPr>
              <w:jc w:val="center"/>
              <w:rPr>
                <w:rFonts w:cs="Arial"/>
              </w:rPr>
            </w:pPr>
            <w:r w:rsidRPr="2D35594B">
              <w:rPr>
                <w:rFonts w:cs="Arial"/>
              </w:rPr>
              <w:t>A, I</w:t>
            </w:r>
          </w:p>
        </w:tc>
      </w:tr>
      <w:tr w:rsidR="000A51E4" w:rsidRPr="00F9337C" w14:paraId="6EDA493E" w14:textId="77777777" w:rsidTr="2D35594B">
        <w:tc>
          <w:tcPr>
            <w:tcW w:w="6705" w:type="dxa"/>
            <w:shd w:val="clear" w:color="auto" w:fill="auto"/>
          </w:tcPr>
          <w:p w14:paraId="0EC1C309" w14:textId="2A37CC41" w:rsidR="000A51E4" w:rsidRPr="5D606656" w:rsidRDefault="00E05F25" w:rsidP="003B4BE4">
            <w:pPr>
              <w:rPr>
                <w:rFonts w:cs="Arial"/>
              </w:rPr>
            </w:pPr>
            <w:r>
              <w:rPr>
                <w:rFonts w:cs="Arial"/>
              </w:rPr>
              <w:t>An understanding of school management issues and the role of the Governing Body</w:t>
            </w:r>
          </w:p>
        </w:tc>
        <w:tc>
          <w:tcPr>
            <w:tcW w:w="1267" w:type="dxa"/>
            <w:shd w:val="clear" w:color="auto" w:fill="auto"/>
          </w:tcPr>
          <w:p w14:paraId="3A63FC79" w14:textId="77777777" w:rsidR="000A51E4" w:rsidRPr="00F9337C" w:rsidRDefault="000A51E4" w:rsidP="003B4BE4">
            <w:pPr>
              <w:jc w:val="center"/>
              <w:rPr>
                <w:rFonts w:cs="Arial"/>
                <w:sz w:val="36"/>
                <w:szCs w:val="36"/>
              </w:rPr>
            </w:pPr>
          </w:p>
        </w:tc>
        <w:tc>
          <w:tcPr>
            <w:tcW w:w="1398" w:type="dxa"/>
            <w:shd w:val="clear" w:color="auto" w:fill="auto"/>
          </w:tcPr>
          <w:p w14:paraId="28D97D62" w14:textId="39A39628" w:rsidR="000A51E4" w:rsidRPr="00F9337C" w:rsidRDefault="00E05F25" w:rsidP="003B4BE4">
            <w:pPr>
              <w:jc w:val="center"/>
              <w:rPr>
                <w:rFonts w:ascii="Wingdings" w:eastAsia="Wingdings" w:hAnsi="Wingdings" w:cs="Wingdings"/>
                <w:sz w:val="36"/>
                <w:szCs w:val="36"/>
              </w:rPr>
            </w:pPr>
            <w:r w:rsidRPr="00F9337C">
              <w:rPr>
                <w:rFonts w:ascii="Wingdings" w:eastAsia="Wingdings" w:hAnsi="Wingdings" w:cs="Wingdings"/>
                <w:sz w:val="36"/>
                <w:szCs w:val="36"/>
              </w:rPr>
              <w:t></w:t>
            </w:r>
          </w:p>
        </w:tc>
        <w:tc>
          <w:tcPr>
            <w:tcW w:w="1086" w:type="dxa"/>
            <w:shd w:val="clear" w:color="auto" w:fill="auto"/>
          </w:tcPr>
          <w:p w14:paraId="3AABE0C2" w14:textId="6522324C" w:rsidR="000A51E4" w:rsidRDefault="5245E856" w:rsidP="003B4BE4">
            <w:pPr>
              <w:jc w:val="center"/>
              <w:rPr>
                <w:rFonts w:cs="Arial"/>
              </w:rPr>
            </w:pPr>
            <w:r w:rsidRPr="2D35594B">
              <w:rPr>
                <w:rFonts w:cs="Arial"/>
              </w:rPr>
              <w:t>A, I</w:t>
            </w:r>
          </w:p>
        </w:tc>
      </w:tr>
    </w:tbl>
    <w:p w14:paraId="18BFBFC3" w14:textId="275E124F" w:rsidR="5D606656" w:rsidRDefault="5D606656"/>
    <w:p w14:paraId="21573070" w14:textId="77777777" w:rsidR="00CD2F10" w:rsidRDefault="00CD2F10">
      <w:pPr>
        <w:rPr>
          <w:rFonts w:cs="Arial"/>
          <w:b/>
          <w:bCs/>
        </w:rPr>
      </w:pPr>
      <w:r>
        <w:rPr>
          <w:rFonts w:cs="Arial"/>
          <w:b/>
          <w:bCs/>
        </w:rPr>
        <w:br w:type="page"/>
      </w:r>
    </w:p>
    <w:p w14:paraId="3ADCB657" w14:textId="316445BF" w:rsidR="00F06B55" w:rsidRDefault="009A4180" w:rsidP="00F06B55">
      <w:pPr>
        <w:rPr>
          <w:rFonts w:cs="Arial"/>
          <w:b/>
          <w:bCs/>
        </w:rPr>
      </w:pPr>
      <w:r>
        <w:rPr>
          <w:rFonts w:cs="Arial"/>
          <w:b/>
          <w:bCs/>
        </w:rPr>
        <w:lastRenderedPageBreak/>
        <w:t>Personal Qualities/Attributes</w:t>
      </w:r>
      <w:r w:rsidR="00A769F8">
        <w:rPr>
          <w:rFonts w:cs="Arial"/>
          <w:b/>
          <w:bCs/>
        </w:rPr>
        <w:t>/Experience</w:t>
      </w:r>
    </w:p>
    <w:p w14:paraId="6ED4831B" w14:textId="77777777" w:rsidR="002737D5" w:rsidRPr="00F34857" w:rsidRDefault="002737D5" w:rsidP="00F06B55">
      <w:pPr>
        <w:rPr>
          <w:rFonts w:cs="Arial"/>
          <w:b/>
          <w:bCs/>
        </w:rPr>
      </w:pPr>
    </w:p>
    <w:p w14:paraId="404BE92B" w14:textId="5F5B2E80" w:rsidR="00F06B55" w:rsidRDefault="00F06B55" w:rsidP="00F06B55">
      <w:pPr>
        <w:rPr>
          <w:rFonts w:cs="Arial"/>
          <w:sz w:val="20"/>
          <w:szCs w:val="20"/>
        </w:rPr>
      </w:pPr>
      <w:r w:rsidRPr="00F34857">
        <w:rPr>
          <w:rFonts w:cs="Arial"/>
          <w:sz w:val="20"/>
          <w:szCs w:val="20"/>
        </w:rPr>
        <w:t>Applicants should be able to demonstrate knowledge and understanding of the following areas relevant to the post</w:t>
      </w:r>
    </w:p>
    <w:p w14:paraId="4813D6FE" w14:textId="77777777" w:rsidR="002737D5" w:rsidRPr="00F34857" w:rsidRDefault="002737D5" w:rsidP="00F06B5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183"/>
        <w:gridCol w:w="1389"/>
        <w:gridCol w:w="1081"/>
      </w:tblGrid>
      <w:tr w:rsidR="00F06B55" w:rsidRPr="00F9337C" w14:paraId="00D855DC" w14:textId="77777777" w:rsidTr="2D35594B">
        <w:tc>
          <w:tcPr>
            <w:tcW w:w="6803" w:type="dxa"/>
            <w:shd w:val="clear" w:color="auto" w:fill="auto"/>
          </w:tcPr>
          <w:p w14:paraId="3B3CEDFD" w14:textId="77777777" w:rsidR="00F06B55" w:rsidRPr="00F9337C" w:rsidRDefault="00F06B55" w:rsidP="000824D5">
            <w:pPr>
              <w:rPr>
                <w:rFonts w:cs="Arial"/>
                <w:b/>
                <w:bCs/>
              </w:rPr>
            </w:pPr>
          </w:p>
        </w:tc>
        <w:tc>
          <w:tcPr>
            <w:tcW w:w="1183" w:type="dxa"/>
            <w:shd w:val="clear" w:color="auto" w:fill="auto"/>
          </w:tcPr>
          <w:p w14:paraId="2B82D4CF" w14:textId="77777777" w:rsidR="00F06B55" w:rsidRPr="00F9337C" w:rsidRDefault="00F06B55" w:rsidP="000824D5">
            <w:pPr>
              <w:jc w:val="center"/>
              <w:rPr>
                <w:rFonts w:cs="Arial"/>
                <w:b/>
                <w:bCs/>
              </w:rPr>
            </w:pPr>
            <w:r w:rsidRPr="00F9337C">
              <w:rPr>
                <w:rFonts w:cs="Arial"/>
                <w:b/>
                <w:bCs/>
              </w:rPr>
              <w:t>Essential</w:t>
            </w:r>
          </w:p>
        </w:tc>
        <w:tc>
          <w:tcPr>
            <w:tcW w:w="1389" w:type="dxa"/>
            <w:shd w:val="clear" w:color="auto" w:fill="auto"/>
          </w:tcPr>
          <w:p w14:paraId="552AD121" w14:textId="77777777" w:rsidR="00F06B55" w:rsidRPr="00F9337C" w:rsidRDefault="00F06B55" w:rsidP="000824D5">
            <w:pPr>
              <w:jc w:val="center"/>
              <w:rPr>
                <w:rFonts w:cs="Arial"/>
                <w:b/>
                <w:bCs/>
              </w:rPr>
            </w:pPr>
            <w:r w:rsidRPr="00F9337C">
              <w:rPr>
                <w:rFonts w:cs="Arial"/>
                <w:b/>
                <w:bCs/>
              </w:rPr>
              <w:t>Desirable</w:t>
            </w:r>
          </w:p>
        </w:tc>
        <w:tc>
          <w:tcPr>
            <w:tcW w:w="1081" w:type="dxa"/>
            <w:shd w:val="clear" w:color="auto" w:fill="auto"/>
          </w:tcPr>
          <w:p w14:paraId="66A5C736" w14:textId="77777777" w:rsidR="00F06B55" w:rsidRPr="00F9337C" w:rsidRDefault="00F06B55" w:rsidP="000824D5">
            <w:pPr>
              <w:jc w:val="center"/>
              <w:rPr>
                <w:rFonts w:cs="Arial"/>
                <w:b/>
                <w:bCs/>
              </w:rPr>
            </w:pPr>
            <w:r w:rsidRPr="00F9337C">
              <w:rPr>
                <w:rFonts w:cs="Arial"/>
                <w:b/>
                <w:bCs/>
              </w:rPr>
              <w:t>Source</w:t>
            </w:r>
          </w:p>
        </w:tc>
      </w:tr>
      <w:tr w:rsidR="00501819" w:rsidRPr="00F9337C" w14:paraId="27AD58EB" w14:textId="77777777" w:rsidTr="2D35594B">
        <w:tc>
          <w:tcPr>
            <w:tcW w:w="6803" w:type="dxa"/>
            <w:shd w:val="clear" w:color="auto" w:fill="auto"/>
          </w:tcPr>
          <w:p w14:paraId="3D3A3981" w14:textId="5FF85D35" w:rsidR="00501819" w:rsidRPr="00501819" w:rsidRDefault="00501819" w:rsidP="000824D5">
            <w:pPr>
              <w:rPr>
                <w:rFonts w:cs="Arial"/>
              </w:rPr>
            </w:pPr>
            <w:r w:rsidRPr="00501819">
              <w:rPr>
                <w:rFonts w:cs="Arial"/>
                <w:sz w:val="20"/>
                <w:szCs w:val="20"/>
              </w:rPr>
              <w:t xml:space="preserve">Excellent </w:t>
            </w:r>
            <w:r w:rsidRPr="00501819">
              <w:rPr>
                <w:color w:val="000000"/>
                <w:szCs w:val="20"/>
              </w:rPr>
              <w:t>communication and negotiation skills demonstrating integrity, confidentiality and confidence</w:t>
            </w:r>
          </w:p>
        </w:tc>
        <w:tc>
          <w:tcPr>
            <w:tcW w:w="1183" w:type="dxa"/>
            <w:shd w:val="clear" w:color="auto" w:fill="auto"/>
          </w:tcPr>
          <w:p w14:paraId="7DBCE1D3" w14:textId="557AE663" w:rsidR="00501819" w:rsidRPr="00F9337C" w:rsidRDefault="00501819" w:rsidP="000824D5">
            <w:pPr>
              <w:jc w:val="center"/>
              <w:rPr>
                <w:rFonts w:cs="Arial"/>
                <w:b/>
                <w:bCs/>
              </w:rPr>
            </w:pPr>
            <w:r w:rsidRPr="00F9337C">
              <w:rPr>
                <w:rFonts w:ascii="Wingdings" w:eastAsia="Wingdings" w:hAnsi="Wingdings" w:cs="Wingdings"/>
                <w:sz w:val="36"/>
                <w:szCs w:val="36"/>
              </w:rPr>
              <w:t></w:t>
            </w:r>
          </w:p>
        </w:tc>
        <w:tc>
          <w:tcPr>
            <w:tcW w:w="1389" w:type="dxa"/>
            <w:shd w:val="clear" w:color="auto" w:fill="auto"/>
          </w:tcPr>
          <w:p w14:paraId="5230654B" w14:textId="77777777" w:rsidR="00501819" w:rsidRPr="00F9337C" w:rsidRDefault="00501819" w:rsidP="000824D5">
            <w:pPr>
              <w:jc w:val="center"/>
              <w:rPr>
                <w:rFonts w:cs="Arial"/>
                <w:b/>
                <w:bCs/>
              </w:rPr>
            </w:pPr>
          </w:p>
        </w:tc>
        <w:tc>
          <w:tcPr>
            <w:tcW w:w="1081" w:type="dxa"/>
            <w:shd w:val="clear" w:color="auto" w:fill="auto"/>
          </w:tcPr>
          <w:p w14:paraId="25AAE203" w14:textId="2501A4AD" w:rsidR="00501819" w:rsidRPr="00F9337C" w:rsidRDefault="0DC645E3" w:rsidP="2D35594B">
            <w:pPr>
              <w:jc w:val="center"/>
              <w:rPr>
                <w:rFonts w:cs="Arial"/>
              </w:rPr>
            </w:pPr>
            <w:r w:rsidRPr="2D35594B">
              <w:rPr>
                <w:rFonts w:cs="Arial"/>
              </w:rPr>
              <w:t>A,I,R</w:t>
            </w:r>
          </w:p>
        </w:tc>
      </w:tr>
      <w:tr w:rsidR="00F06B55" w:rsidRPr="00F9337C" w14:paraId="2AF6D2E9" w14:textId="77777777" w:rsidTr="2D35594B">
        <w:tc>
          <w:tcPr>
            <w:tcW w:w="6803" w:type="dxa"/>
            <w:shd w:val="clear" w:color="auto" w:fill="auto"/>
          </w:tcPr>
          <w:p w14:paraId="797E5060" w14:textId="75EB38C4" w:rsidR="00F06B55" w:rsidRPr="00F9337C" w:rsidRDefault="007849EF" w:rsidP="000824D5">
            <w:pPr>
              <w:rPr>
                <w:rFonts w:cs="Arial"/>
              </w:rPr>
            </w:pPr>
            <w:r>
              <w:rPr>
                <w:rFonts w:cs="Arial"/>
              </w:rPr>
              <w:t>Excellent manner</w:t>
            </w:r>
            <w:r w:rsidR="005000E9">
              <w:rPr>
                <w:rFonts w:cs="Arial"/>
              </w:rPr>
              <w:t>, having a calm and friendly approach to a variety of queries</w:t>
            </w:r>
            <w:r w:rsidR="00277F42">
              <w:rPr>
                <w:rFonts w:cs="Arial"/>
              </w:rPr>
              <w:t xml:space="preserve"> </w:t>
            </w:r>
          </w:p>
        </w:tc>
        <w:tc>
          <w:tcPr>
            <w:tcW w:w="1183" w:type="dxa"/>
            <w:shd w:val="clear" w:color="auto" w:fill="auto"/>
          </w:tcPr>
          <w:p w14:paraId="7DDE6C7B" w14:textId="34232DBA" w:rsidR="00F06B55" w:rsidRPr="00F9337C" w:rsidRDefault="00277F42" w:rsidP="000824D5">
            <w:pPr>
              <w:jc w:val="center"/>
              <w:rPr>
                <w:rFonts w:cs="Arial"/>
              </w:rPr>
            </w:pPr>
            <w:r w:rsidRPr="00F9337C">
              <w:rPr>
                <w:rFonts w:ascii="Wingdings" w:eastAsia="Wingdings" w:hAnsi="Wingdings" w:cs="Wingdings"/>
                <w:sz w:val="36"/>
                <w:szCs w:val="36"/>
              </w:rPr>
              <w:t></w:t>
            </w:r>
          </w:p>
        </w:tc>
        <w:tc>
          <w:tcPr>
            <w:tcW w:w="1389" w:type="dxa"/>
            <w:shd w:val="clear" w:color="auto" w:fill="auto"/>
          </w:tcPr>
          <w:p w14:paraId="58F4A364" w14:textId="449E0346" w:rsidR="00F06B55" w:rsidRPr="00F9337C" w:rsidRDefault="00F06B55" w:rsidP="000824D5">
            <w:pPr>
              <w:jc w:val="center"/>
              <w:rPr>
                <w:rFonts w:cs="Arial"/>
              </w:rPr>
            </w:pPr>
          </w:p>
        </w:tc>
        <w:tc>
          <w:tcPr>
            <w:tcW w:w="1081" w:type="dxa"/>
            <w:shd w:val="clear" w:color="auto" w:fill="auto"/>
          </w:tcPr>
          <w:p w14:paraId="3C2D2525" w14:textId="29F956C5" w:rsidR="00F06B55" w:rsidRPr="00F9337C" w:rsidRDefault="00F06B55" w:rsidP="000824D5">
            <w:pPr>
              <w:jc w:val="center"/>
              <w:rPr>
                <w:rFonts w:cs="Arial"/>
              </w:rPr>
            </w:pPr>
            <w:r w:rsidRPr="00F9337C">
              <w:rPr>
                <w:rFonts w:cs="Arial"/>
              </w:rPr>
              <w:t>A, I</w:t>
            </w:r>
            <w:r w:rsidR="00277F42">
              <w:rPr>
                <w:rFonts w:cs="Arial"/>
              </w:rPr>
              <w:t>, R</w:t>
            </w:r>
          </w:p>
        </w:tc>
      </w:tr>
      <w:tr w:rsidR="00277F42" w:rsidRPr="00F9337C" w14:paraId="76745961" w14:textId="77777777" w:rsidTr="2D35594B">
        <w:tc>
          <w:tcPr>
            <w:tcW w:w="6803" w:type="dxa"/>
            <w:shd w:val="clear" w:color="auto" w:fill="auto"/>
          </w:tcPr>
          <w:p w14:paraId="27D6550D" w14:textId="71B43E24" w:rsidR="00277F42" w:rsidRPr="00F9337C" w:rsidRDefault="00277F42" w:rsidP="000824D5">
            <w:pPr>
              <w:rPr>
                <w:rFonts w:cs="Arial"/>
              </w:rPr>
            </w:pPr>
            <w:r>
              <w:rPr>
                <w:rFonts w:cs="Arial"/>
              </w:rPr>
              <w:t>Understanding of using a</w:t>
            </w:r>
            <w:r w:rsidR="001620F6">
              <w:rPr>
                <w:rFonts w:cs="Arial"/>
              </w:rPr>
              <w:t>n</w:t>
            </w:r>
            <w:r>
              <w:rPr>
                <w:rFonts w:cs="Arial"/>
              </w:rPr>
              <w:t xml:space="preserve"> email system, </w:t>
            </w:r>
            <w:r w:rsidR="00DB322B">
              <w:rPr>
                <w:rFonts w:cs="Arial"/>
              </w:rPr>
              <w:t>i.e.</w:t>
            </w:r>
            <w:r>
              <w:rPr>
                <w:rFonts w:cs="Arial"/>
              </w:rPr>
              <w:t xml:space="preserve"> Microsoft / Outlook</w:t>
            </w:r>
          </w:p>
        </w:tc>
        <w:tc>
          <w:tcPr>
            <w:tcW w:w="1183" w:type="dxa"/>
            <w:shd w:val="clear" w:color="auto" w:fill="auto"/>
          </w:tcPr>
          <w:p w14:paraId="64899A3B" w14:textId="7AE093C3" w:rsidR="00277F42" w:rsidRPr="00F9337C" w:rsidRDefault="000E237A" w:rsidP="000824D5">
            <w:pPr>
              <w:jc w:val="center"/>
              <w:rPr>
                <w:rFonts w:cs="Arial"/>
              </w:rPr>
            </w:pPr>
            <w:r w:rsidRPr="00F9337C">
              <w:rPr>
                <w:rFonts w:ascii="Wingdings" w:eastAsia="Wingdings" w:hAnsi="Wingdings" w:cs="Wingdings"/>
                <w:sz w:val="36"/>
                <w:szCs w:val="36"/>
              </w:rPr>
              <w:t></w:t>
            </w:r>
          </w:p>
        </w:tc>
        <w:tc>
          <w:tcPr>
            <w:tcW w:w="1389" w:type="dxa"/>
            <w:shd w:val="clear" w:color="auto" w:fill="auto"/>
          </w:tcPr>
          <w:p w14:paraId="0DEEABDB" w14:textId="20CC0B79" w:rsidR="00277F42" w:rsidRPr="00F9337C" w:rsidRDefault="00277F42" w:rsidP="000824D5">
            <w:pPr>
              <w:jc w:val="center"/>
              <w:rPr>
                <w:rFonts w:cs="Arial"/>
              </w:rPr>
            </w:pPr>
          </w:p>
        </w:tc>
        <w:tc>
          <w:tcPr>
            <w:tcW w:w="1081" w:type="dxa"/>
            <w:shd w:val="clear" w:color="auto" w:fill="auto"/>
          </w:tcPr>
          <w:p w14:paraId="1843A742" w14:textId="77777777" w:rsidR="00277F42" w:rsidRPr="00F9337C" w:rsidRDefault="00277F42" w:rsidP="000824D5">
            <w:pPr>
              <w:jc w:val="center"/>
              <w:rPr>
                <w:rFonts w:cs="Arial"/>
              </w:rPr>
            </w:pPr>
            <w:r w:rsidRPr="00F9337C">
              <w:rPr>
                <w:rFonts w:cs="Arial"/>
              </w:rPr>
              <w:t>A, I</w:t>
            </w:r>
          </w:p>
        </w:tc>
      </w:tr>
      <w:tr w:rsidR="00277F42" w:rsidRPr="00F9337C" w14:paraId="3E1CF116" w14:textId="77777777" w:rsidTr="2D35594B">
        <w:tc>
          <w:tcPr>
            <w:tcW w:w="6803" w:type="dxa"/>
            <w:shd w:val="clear" w:color="auto" w:fill="auto"/>
          </w:tcPr>
          <w:p w14:paraId="73C70E15" w14:textId="77777777" w:rsidR="00277F42" w:rsidRDefault="00277F42" w:rsidP="000824D5">
            <w:pPr>
              <w:rPr>
                <w:rFonts w:cs="Arial"/>
              </w:rPr>
            </w:pPr>
            <w:r>
              <w:rPr>
                <w:rFonts w:cs="Arial"/>
              </w:rPr>
              <w:t>Experience of working in an office environment</w:t>
            </w:r>
          </w:p>
        </w:tc>
        <w:tc>
          <w:tcPr>
            <w:tcW w:w="1183" w:type="dxa"/>
            <w:shd w:val="clear" w:color="auto" w:fill="auto"/>
          </w:tcPr>
          <w:p w14:paraId="36742F78" w14:textId="3FE67BAB" w:rsidR="00277F42" w:rsidRPr="00F9337C" w:rsidRDefault="001620F6" w:rsidP="000824D5">
            <w:pPr>
              <w:jc w:val="center"/>
              <w:rPr>
                <w:rFonts w:cs="Arial"/>
                <w:sz w:val="36"/>
                <w:szCs w:val="36"/>
              </w:rPr>
            </w:pPr>
            <w:r w:rsidRPr="00F9337C">
              <w:rPr>
                <w:rFonts w:ascii="Wingdings" w:eastAsia="Wingdings" w:hAnsi="Wingdings" w:cs="Wingdings"/>
                <w:sz w:val="36"/>
                <w:szCs w:val="36"/>
              </w:rPr>
              <w:t></w:t>
            </w:r>
          </w:p>
        </w:tc>
        <w:tc>
          <w:tcPr>
            <w:tcW w:w="1389" w:type="dxa"/>
            <w:shd w:val="clear" w:color="auto" w:fill="auto"/>
          </w:tcPr>
          <w:p w14:paraId="224DE18B" w14:textId="2BC501E5" w:rsidR="00277F42" w:rsidRPr="00F9337C" w:rsidRDefault="00277F42" w:rsidP="000824D5">
            <w:pPr>
              <w:jc w:val="center"/>
              <w:rPr>
                <w:rFonts w:cs="Arial"/>
              </w:rPr>
            </w:pPr>
          </w:p>
        </w:tc>
        <w:tc>
          <w:tcPr>
            <w:tcW w:w="1081" w:type="dxa"/>
            <w:shd w:val="clear" w:color="auto" w:fill="auto"/>
          </w:tcPr>
          <w:p w14:paraId="20D247E5" w14:textId="77777777" w:rsidR="00277F42" w:rsidRPr="00F9337C" w:rsidRDefault="00277F42" w:rsidP="000824D5">
            <w:pPr>
              <w:jc w:val="center"/>
              <w:rPr>
                <w:rFonts w:cs="Arial"/>
              </w:rPr>
            </w:pPr>
            <w:r w:rsidRPr="00F9337C">
              <w:rPr>
                <w:rFonts w:cs="Arial"/>
              </w:rPr>
              <w:t>A, I</w:t>
            </w:r>
          </w:p>
        </w:tc>
      </w:tr>
      <w:tr w:rsidR="00F06B55" w:rsidRPr="00F9337C" w14:paraId="1C337306" w14:textId="77777777" w:rsidTr="2D35594B">
        <w:tc>
          <w:tcPr>
            <w:tcW w:w="6803" w:type="dxa"/>
            <w:shd w:val="clear" w:color="auto" w:fill="auto"/>
          </w:tcPr>
          <w:p w14:paraId="5A05FFA6" w14:textId="5C5508F3" w:rsidR="00F06B55" w:rsidRPr="00F9337C" w:rsidRDefault="007849EF" w:rsidP="000824D5">
            <w:pPr>
              <w:rPr>
                <w:rFonts w:cs="Arial"/>
              </w:rPr>
            </w:pPr>
            <w:r>
              <w:rPr>
                <w:rFonts w:cs="Arial"/>
              </w:rPr>
              <w:t>Excellent written and oral skills</w:t>
            </w:r>
          </w:p>
        </w:tc>
        <w:tc>
          <w:tcPr>
            <w:tcW w:w="1183" w:type="dxa"/>
            <w:shd w:val="clear" w:color="auto" w:fill="auto"/>
          </w:tcPr>
          <w:p w14:paraId="332D5654" w14:textId="77777777" w:rsidR="00F06B55" w:rsidRPr="00F9337C" w:rsidRDefault="00F06B55" w:rsidP="000824D5">
            <w:pPr>
              <w:jc w:val="center"/>
              <w:rPr>
                <w:rFonts w:cs="Arial"/>
              </w:rPr>
            </w:pPr>
            <w:r w:rsidRPr="00F9337C">
              <w:rPr>
                <w:rFonts w:ascii="Wingdings" w:eastAsia="Wingdings" w:hAnsi="Wingdings" w:cs="Wingdings"/>
                <w:sz w:val="36"/>
                <w:szCs w:val="36"/>
              </w:rPr>
              <w:t></w:t>
            </w:r>
          </w:p>
        </w:tc>
        <w:tc>
          <w:tcPr>
            <w:tcW w:w="1389" w:type="dxa"/>
            <w:shd w:val="clear" w:color="auto" w:fill="auto"/>
          </w:tcPr>
          <w:p w14:paraId="6D5591E1" w14:textId="77777777" w:rsidR="00F06B55" w:rsidRPr="00F9337C" w:rsidRDefault="00F06B55" w:rsidP="000824D5">
            <w:pPr>
              <w:jc w:val="center"/>
              <w:rPr>
                <w:rFonts w:cs="Arial"/>
              </w:rPr>
            </w:pPr>
          </w:p>
        </w:tc>
        <w:tc>
          <w:tcPr>
            <w:tcW w:w="1081" w:type="dxa"/>
            <w:shd w:val="clear" w:color="auto" w:fill="auto"/>
          </w:tcPr>
          <w:p w14:paraId="06CA5BE1" w14:textId="77777777" w:rsidR="00F06B55" w:rsidRPr="00F9337C" w:rsidRDefault="00F06B55" w:rsidP="000824D5">
            <w:pPr>
              <w:jc w:val="center"/>
              <w:rPr>
                <w:rFonts w:cs="Arial"/>
              </w:rPr>
            </w:pPr>
            <w:r w:rsidRPr="00F9337C">
              <w:rPr>
                <w:rFonts w:cs="Arial"/>
              </w:rPr>
              <w:t>A, I, R</w:t>
            </w:r>
          </w:p>
        </w:tc>
      </w:tr>
      <w:tr w:rsidR="00277F42" w:rsidRPr="00F9337C" w14:paraId="3AF3D798" w14:textId="77777777" w:rsidTr="2D35594B">
        <w:tc>
          <w:tcPr>
            <w:tcW w:w="6803" w:type="dxa"/>
            <w:shd w:val="clear" w:color="auto" w:fill="auto"/>
          </w:tcPr>
          <w:p w14:paraId="042347C4" w14:textId="3DEFDA67" w:rsidR="00277F42" w:rsidRDefault="00277F42" w:rsidP="00277F42">
            <w:pPr>
              <w:rPr>
                <w:rFonts w:cs="Arial"/>
              </w:rPr>
            </w:pPr>
            <w:r>
              <w:rPr>
                <w:rFonts w:cs="Arial"/>
              </w:rPr>
              <w:t>To be able to develop positive relationships with children, colleagues and parents</w:t>
            </w:r>
          </w:p>
        </w:tc>
        <w:tc>
          <w:tcPr>
            <w:tcW w:w="1183" w:type="dxa"/>
            <w:shd w:val="clear" w:color="auto" w:fill="auto"/>
          </w:tcPr>
          <w:p w14:paraId="5884E65F" w14:textId="66781D32" w:rsidR="00277F42" w:rsidRPr="00F9337C" w:rsidRDefault="00277F42" w:rsidP="00277F42">
            <w:pPr>
              <w:jc w:val="center"/>
              <w:rPr>
                <w:rFonts w:cs="Arial"/>
                <w:sz w:val="36"/>
                <w:szCs w:val="36"/>
              </w:rPr>
            </w:pPr>
            <w:r w:rsidRPr="00F9337C">
              <w:rPr>
                <w:rFonts w:ascii="Wingdings" w:eastAsia="Wingdings" w:hAnsi="Wingdings" w:cs="Wingdings"/>
                <w:sz w:val="36"/>
                <w:szCs w:val="36"/>
              </w:rPr>
              <w:t></w:t>
            </w:r>
          </w:p>
        </w:tc>
        <w:tc>
          <w:tcPr>
            <w:tcW w:w="1389" w:type="dxa"/>
            <w:shd w:val="clear" w:color="auto" w:fill="auto"/>
          </w:tcPr>
          <w:p w14:paraId="7D869EE1" w14:textId="77777777" w:rsidR="00277F42" w:rsidRPr="00F9337C" w:rsidRDefault="00277F42" w:rsidP="00277F42">
            <w:pPr>
              <w:jc w:val="center"/>
              <w:rPr>
                <w:rFonts w:cs="Arial"/>
              </w:rPr>
            </w:pPr>
          </w:p>
        </w:tc>
        <w:tc>
          <w:tcPr>
            <w:tcW w:w="1081" w:type="dxa"/>
            <w:shd w:val="clear" w:color="auto" w:fill="auto"/>
          </w:tcPr>
          <w:p w14:paraId="308A0BCF" w14:textId="2904FC5B" w:rsidR="00277F42" w:rsidRPr="00F9337C" w:rsidRDefault="00277F42" w:rsidP="00277F42">
            <w:pPr>
              <w:jc w:val="center"/>
              <w:rPr>
                <w:rFonts w:cs="Arial"/>
              </w:rPr>
            </w:pPr>
            <w:r w:rsidRPr="00F9337C">
              <w:rPr>
                <w:rFonts w:cs="Arial"/>
              </w:rPr>
              <w:t>A, I, R</w:t>
            </w:r>
          </w:p>
        </w:tc>
      </w:tr>
      <w:tr w:rsidR="00277F42" w:rsidRPr="00F9337C" w14:paraId="3589CD19" w14:textId="77777777" w:rsidTr="2D35594B">
        <w:tc>
          <w:tcPr>
            <w:tcW w:w="6803" w:type="dxa"/>
            <w:shd w:val="clear" w:color="auto" w:fill="auto"/>
          </w:tcPr>
          <w:p w14:paraId="777A1AEA" w14:textId="769DC306" w:rsidR="00277F42" w:rsidRDefault="00277F42" w:rsidP="00277F42">
            <w:pPr>
              <w:rPr>
                <w:rFonts w:cs="Arial"/>
              </w:rPr>
            </w:pPr>
            <w:r>
              <w:rPr>
                <w:rFonts w:cs="Arial"/>
              </w:rPr>
              <w:t>To be flexible and approachable in a busy day to day environment to assist colleagues with tasks</w:t>
            </w:r>
          </w:p>
        </w:tc>
        <w:tc>
          <w:tcPr>
            <w:tcW w:w="1183" w:type="dxa"/>
            <w:shd w:val="clear" w:color="auto" w:fill="auto"/>
          </w:tcPr>
          <w:p w14:paraId="2267708E" w14:textId="475D7B6D" w:rsidR="00277F42" w:rsidRPr="00F9337C" w:rsidRDefault="00277F42" w:rsidP="00277F42">
            <w:pPr>
              <w:jc w:val="center"/>
              <w:rPr>
                <w:rFonts w:cs="Arial"/>
                <w:sz w:val="36"/>
                <w:szCs w:val="36"/>
              </w:rPr>
            </w:pPr>
            <w:r w:rsidRPr="00F9337C">
              <w:rPr>
                <w:rFonts w:ascii="Wingdings" w:eastAsia="Wingdings" w:hAnsi="Wingdings" w:cs="Wingdings"/>
                <w:sz w:val="36"/>
                <w:szCs w:val="36"/>
              </w:rPr>
              <w:t></w:t>
            </w:r>
          </w:p>
        </w:tc>
        <w:tc>
          <w:tcPr>
            <w:tcW w:w="1389" w:type="dxa"/>
            <w:shd w:val="clear" w:color="auto" w:fill="auto"/>
          </w:tcPr>
          <w:p w14:paraId="7555C0A3" w14:textId="77777777" w:rsidR="00277F42" w:rsidRPr="00F9337C" w:rsidRDefault="00277F42" w:rsidP="00277F42">
            <w:pPr>
              <w:jc w:val="center"/>
              <w:rPr>
                <w:rFonts w:cs="Arial"/>
              </w:rPr>
            </w:pPr>
          </w:p>
        </w:tc>
        <w:tc>
          <w:tcPr>
            <w:tcW w:w="1081" w:type="dxa"/>
            <w:shd w:val="clear" w:color="auto" w:fill="auto"/>
          </w:tcPr>
          <w:p w14:paraId="75CC313C" w14:textId="6854D777" w:rsidR="00277F42" w:rsidRPr="00F9337C" w:rsidRDefault="00277F42" w:rsidP="00277F42">
            <w:pPr>
              <w:jc w:val="center"/>
              <w:rPr>
                <w:rFonts w:cs="Arial"/>
              </w:rPr>
            </w:pPr>
            <w:r w:rsidRPr="00F9337C">
              <w:rPr>
                <w:rFonts w:cs="Arial"/>
              </w:rPr>
              <w:t>A, I, R</w:t>
            </w:r>
          </w:p>
        </w:tc>
      </w:tr>
      <w:tr w:rsidR="00277F42" w:rsidRPr="00F9337C" w14:paraId="5DEBB3F2" w14:textId="77777777" w:rsidTr="2D35594B">
        <w:tc>
          <w:tcPr>
            <w:tcW w:w="6803" w:type="dxa"/>
            <w:shd w:val="clear" w:color="auto" w:fill="auto"/>
          </w:tcPr>
          <w:p w14:paraId="73E6652D" w14:textId="39E78F25" w:rsidR="00277F42" w:rsidRDefault="00277F42" w:rsidP="00277F42">
            <w:pPr>
              <w:rPr>
                <w:rFonts w:cs="Arial"/>
              </w:rPr>
            </w:pPr>
            <w:r>
              <w:rPr>
                <w:rFonts w:cs="Arial"/>
              </w:rPr>
              <w:t>Ability to adapt to change</w:t>
            </w:r>
          </w:p>
        </w:tc>
        <w:tc>
          <w:tcPr>
            <w:tcW w:w="1183" w:type="dxa"/>
            <w:shd w:val="clear" w:color="auto" w:fill="auto"/>
          </w:tcPr>
          <w:p w14:paraId="68C46CDA" w14:textId="4C10584A" w:rsidR="00277F42" w:rsidRPr="00F9337C" w:rsidRDefault="00277F42" w:rsidP="00277F42">
            <w:pPr>
              <w:jc w:val="center"/>
              <w:rPr>
                <w:rFonts w:cs="Arial"/>
                <w:sz w:val="36"/>
                <w:szCs w:val="36"/>
              </w:rPr>
            </w:pPr>
            <w:r w:rsidRPr="00F9337C">
              <w:rPr>
                <w:rFonts w:ascii="Wingdings" w:eastAsia="Wingdings" w:hAnsi="Wingdings" w:cs="Wingdings"/>
                <w:sz w:val="36"/>
                <w:szCs w:val="36"/>
              </w:rPr>
              <w:t></w:t>
            </w:r>
          </w:p>
        </w:tc>
        <w:tc>
          <w:tcPr>
            <w:tcW w:w="1389" w:type="dxa"/>
            <w:shd w:val="clear" w:color="auto" w:fill="auto"/>
          </w:tcPr>
          <w:p w14:paraId="5290CAA0" w14:textId="77777777" w:rsidR="00277F42" w:rsidRPr="00F9337C" w:rsidRDefault="00277F42" w:rsidP="00277F42">
            <w:pPr>
              <w:jc w:val="center"/>
              <w:rPr>
                <w:rFonts w:cs="Arial"/>
              </w:rPr>
            </w:pPr>
          </w:p>
        </w:tc>
        <w:tc>
          <w:tcPr>
            <w:tcW w:w="1081" w:type="dxa"/>
            <w:shd w:val="clear" w:color="auto" w:fill="auto"/>
          </w:tcPr>
          <w:p w14:paraId="17BA3764" w14:textId="2A17F2C4" w:rsidR="00277F42" w:rsidRPr="00F9337C" w:rsidRDefault="00277F42" w:rsidP="00277F42">
            <w:pPr>
              <w:jc w:val="center"/>
              <w:rPr>
                <w:rFonts w:cs="Arial"/>
              </w:rPr>
            </w:pPr>
            <w:r w:rsidRPr="00F9337C">
              <w:rPr>
                <w:rFonts w:cs="Arial"/>
              </w:rPr>
              <w:t>A, I, R</w:t>
            </w:r>
          </w:p>
        </w:tc>
      </w:tr>
      <w:tr w:rsidR="00277F42" w:rsidRPr="00F9337C" w14:paraId="61E80190" w14:textId="77777777" w:rsidTr="2D35594B">
        <w:tc>
          <w:tcPr>
            <w:tcW w:w="6803" w:type="dxa"/>
            <w:shd w:val="clear" w:color="auto" w:fill="auto"/>
          </w:tcPr>
          <w:p w14:paraId="119E003E" w14:textId="5ACAD9ED" w:rsidR="00277F42" w:rsidRDefault="00277F42" w:rsidP="00277F42">
            <w:pPr>
              <w:rPr>
                <w:rFonts w:cs="Arial"/>
              </w:rPr>
            </w:pPr>
            <w:r>
              <w:rPr>
                <w:rFonts w:cs="Arial"/>
              </w:rPr>
              <w:t>To demonstrate the commitment towards being part of the life of the school</w:t>
            </w:r>
          </w:p>
        </w:tc>
        <w:tc>
          <w:tcPr>
            <w:tcW w:w="1183" w:type="dxa"/>
            <w:shd w:val="clear" w:color="auto" w:fill="auto"/>
          </w:tcPr>
          <w:p w14:paraId="757C03FE" w14:textId="17F6F7C3" w:rsidR="00277F42" w:rsidRPr="00F9337C" w:rsidRDefault="00277F42" w:rsidP="00277F42">
            <w:pPr>
              <w:jc w:val="center"/>
              <w:rPr>
                <w:rFonts w:cs="Arial"/>
                <w:sz w:val="36"/>
                <w:szCs w:val="36"/>
              </w:rPr>
            </w:pPr>
            <w:r w:rsidRPr="00F9337C">
              <w:rPr>
                <w:rFonts w:ascii="Wingdings" w:eastAsia="Wingdings" w:hAnsi="Wingdings" w:cs="Wingdings"/>
                <w:sz w:val="36"/>
                <w:szCs w:val="36"/>
              </w:rPr>
              <w:t></w:t>
            </w:r>
          </w:p>
        </w:tc>
        <w:tc>
          <w:tcPr>
            <w:tcW w:w="1389" w:type="dxa"/>
            <w:shd w:val="clear" w:color="auto" w:fill="auto"/>
          </w:tcPr>
          <w:p w14:paraId="31B20D54" w14:textId="77777777" w:rsidR="00277F42" w:rsidRPr="00F9337C" w:rsidRDefault="00277F42" w:rsidP="00277F42">
            <w:pPr>
              <w:jc w:val="center"/>
              <w:rPr>
                <w:rFonts w:cs="Arial"/>
              </w:rPr>
            </w:pPr>
          </w:p>
        </w:tc>
        <w:tc>
          <w:tcPr>
            <w:tcW w:w="1081" w:type="dxa"/>
            <w:shd w:val="clear" w:color="auto" w:fill="auto"/>
          </w:tcPr>
          <w:p w14:paraId="16B61248" w14:textId="788BC030" w:rsidR="00277F42" w:rsidRPr="00F9337C" w:rsidRDefault="00277F42" w:rsidP="00277F42">
            <w:pPr>
              <w:jc w:val="center"/>
              <w:rPr>
                <w:rFonts w:cs="Arial"/>
              </w:rPr>
            </w:pPr>
            <w:r w:rsidRPr="00F9337C">
              <w:rPr>
                <w:rFonts w:cs="Arial"/>
              </w:rPr>
              <w:t>A, I, R</w:t>
            </w:r>
          </w:p>
        </w:tc>
      </w:tr>
      <w:tr w:rsidR="00277F42" w:rsidRPr="00F9337C" w14:paraId="5BAD4757" w14:textId="77777777" w:rsidTr="2D35594B">
        <w:tc>
          <w:tcPr>
            <w:tcW w:w="6803" w:type="dxa"/>
            <w:shd w:val="clear" w:color="auto" w:fill="auto"/>
          </w:tcPr>
          <w:p w14:paraId="440BDE53" w14:textId="374E10B3" w:rsidR="00277F42" w:rsidRDefault="00277F42" w:rsidP="00277F42">
            <w:pPr>
              <w:rPr>
                <w:rFonts w:cs="Arial"/>
              </w:rPr>
            </w:pPr>
            <w:r>
              <w:rPr>
                <w:rFonts w:cs="Arial"/>
              </w:rPr>
              <w:t>Ability to cope with conflicting demands, deadlines and interruptions</w:t>
            </w:r>
          </w:p>
        </w:tc>
        <w:tc>
          <w:tcPr>
            <w:tcW w:w="1183" w:type="dxa"/>
            <w:shd w:val="clear" w:color="auto" w:fill="auto"/>
          </w:tcPr>
          <w:p w14:paraId="165CFA42" w14:textId="26195628" w:rsidR="00277F42" w:rsidRPr="00F9337C" w:rsidRDefault="00277F42" w:rsidP="00277F42">
            <w:pPr>
              <w:jc w:val="center"/>
              <w:rPr>
                <w:rFonts w:cs="Arial"/>
                <w:sz w:val="36"/>
                <w:szCs w:val="36"/>
              </w:rPr>
            </w:pPr>
            <w:r w:rsidRPr="00F9337C">
              <w:rPr>
                <w:rFonts w:ascii="Wingdings" w:eastAsia="Wingdings" w:hAnsi="Wingdings" w:cs="Wingdings"/>
                <w:sz w:val="36"/>
                <w:szCs w:val="36"/>
              </w:rPr>
              <w:t></w:t>
            </w:r>
          </w:p>
        </w:tc>
        <w:tc>
          <w:tcPr>
            <w:tcW w:w="1389" w:type="dxa"/>
            <w:shd w:val="clear" w:color="auto" w:fill="auto"/>
          </w:tcPr>
          <w:p w14:paraId="07F9833B" w14:textId="77777777" w:rsidR="00277F42" w:rsidRPr="00F9337C" w:rsidRDefault="00277F42" w:rsidP="00277F42">
            <w:pPr>
              <w:jc w:val="center"/>
              <w:rPr>
                <w:rFonts w:cs="Arial"/>
              </w:rPr>
            </w:pPr>
          </w:p>
        </w:tc>
        <w:tc>
          <w:tcPr>
            <w:tcW w:w="1081" w:type="dxa"/>
            <w:shd w:val="clear" w:color="auto" w:fill="auto"/>
          </w:tcPr>
          <w:p w14:paraId="0A2C2C54" w14:textId="350AFC12" w:rsidR="00277F42" w:rsidRPr="00F9337C" w:rsidRDefault="00277F42" w:rsidP="00277F42">
            <w:pPr>
              <w:jc w:val="center"/>
              <w:rPr>
                <w:rFonts w:cs="Arial"/>
              </w:rPr>
            </w:pPr>
            <w:r w:rsidRPr="00F9337C">
              <w:rPr>
                <w:rFonts w:cs="Arial"/>
              </w:rPr>
              <w:t>A, I, R</w:t>
            </w:r>
          </w:p>
        </w:tc>
      </w:tr>
    </w:tbl>
    <w:p w14:paraId="6E3DE8FD" w14:textId="77777777" w:rsidR="00F06B55" w:rsidRDefault="00F06B55" w:rsidP="00F06B55">
      <w:pPr>
        <w:rPr>
          <w:rFonts w:cs="Arial"/>
        </w:rPr>
      </w:pPr>
    </w:p>
    <w:p w14:paraId="21A8D1B4" w14:textId="77777777" w:rsidR="00082918" w:rsidRDefault="00082918" w:rsidP="00F06B55">
      <w:pPr>
        <w:rPr>
          <w:rFonts w:cs="Arial"/>
        </w:rPr>
      </w:pPr>
    </w:p>
    <w:p w14:paraId="221FA85B" w14:textId="5EB23D43" w:rsidR="004948CD" w:rsidRPr="00F34857" w:rsidRDefault="0024433D" w:rsidP="004948CD">
      <w:pPr>
        <w:rPr>
          <w:rFonts w:cs="Arial"/>
          <w:b/>
          <w:bCs/>
        </w:rPr>
      </w:pPr>
      <w:r>
        <w:rPr>
          <w:rFonts w:cs="Arial"/>
          <w:b/>
          <w:bCs/>
        </w:rPr>
        <w:t>E</w:t>
      </w:r>
      <w:r w:rsidR="004707F1">
        <w:rPr>
          <w:rFonts w:cs="Arial"/>
          <w:b/>
          <w:bCs/>
        </w:rPr>
        <w:t>ssential to Appointment</w:t>
      </w:r>
    </w:p>
    <w:p w14:paraId="338A789C" w14:textId="4370CE82" w:rsidR="004948CD" w:rsidRPr="00F34857" w:rsidRDefault="004948CD" w:rsidP="004948CD">
      <w:pPr>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948CD" w:rsidRPr="00F9337C" w14:paraId="27030948" w14:textId="77777777" w:rsidTr="0024433D">
        <w:tc>
          <w:tcPr>
            <w:tcW w:w="10485" w:type="dxa"/>
            <w:shd w:val="clear" w:color="auto" w:fill="auto"/>
          </w:tcPr>
          <w:p w14:paraId="774A0C5B" w14:textId="7E4D6E03" w:rsidR="004948CD" w:rsidRDefault="004948CD" w:rsidP="000824D5">
            <w:pPr>
              <w:rPr>
                <w:rFonts w:cs="Arial"/>
              </w:rPr>
            </w:pPr>
            <w:r>
              <w:rPr>
                <w:rFonts w:cs="Arial"/>
              </w:rPr>
              <w:t>The applicant must be legally entitled to work in the UK (Asylum and Immigration Act 1996)</w:t>
            </w:r>
          </w:p>
          <w:p w14:paraId="3EC9B649" w14:textId="17D593F4" w:rsidR="0024433D" w:rsidRDefault="0024433D" w:rsidP="000824D5">
            <w:pPr>
              <w:rPr>
                <w:rFonts w:cs="Arial"/>
              </w:rPr>
            </w:pPr>
            <w:r>
              <w:rPr>
                <w:rFonts w:cs="Arial"/>
              </w:rPr>
              <w:t>An enhanced DBS clearance is required</w:t>
            </w:r>
            <w:r w:rsidR="004707F1">
              <w:rPr>
                <w:rFonts w:cs="Arial"/>
              </w:rPr>
              <w:t xml:space="preserve"> prior to appointment</w:t>
            </w:r>
          </w:p>
          <w:p w14:paraId="4CFAE697" w14:textId="5EC4BE5E" w:rsidR="004707F1" w:rsidRDefault="004707F1" w:rsidP="000824D5">
            <w:pPr>
              <w:rPr>
                <w:rFonts w:cs="Arial"/>
              </w:rPr>
            </w:pPr>
            <w:r>
              <w:rPr>
                <w:rFonts w:cs="Arial"/>
              </w:rPr>
              <w:t>2 references must be provided prior to appointment</w:t>
            </w:r>
          </w:p>
          <w:p w14:paraId="6241D26F" w14:textId="63955866" w:rsidR="0024433D" w:rsidRPr="004948CD" w:rsidRDefault="0024433D" w:rsidP="000824D5">
            <w:pPr>
              <w:rPr>
                <w:rFonts w:cs="Arial"/>
              </w:rPr>
            </w:pPr>
          </w:p>
        </w:tc>
      </w:tr>
    </w:tbl>
    <w:p w14:paraId="4148D4FC" w14:textId="77777777" w:rsidR="004948CD" w:rsidRDefault="004948CD" w:rsidP="00F06B55">
      <w:pPr>
        <w:rPr>
          <w:rFonts w:cs="Arial"/>
        </w:rPr>
      </w:pPr>
    </w:p>
    <w:p w14:paraId="58202BAB" w14:textId="77777777" w:rsidR="00F06B55" w:rsidRPr="00F34857" w:rsidRDefault="00F06B55" w:rsidP="00F06B55">
      <w:pPr>
        <w:rPr>
          <w:rFonts w:cs="Arial"/>
        </w:rPr>
      </w:pPr>
      <w:r w:rsidRPr="00F34857">
        <w:rPr>
          <w:rFonts w:cs="Arial"/>
          <w:b/>
        </w:rPr>
        <w:t>KEY</w:t>
      </w:r>
      <w:r w:rsidRPr="00F34857">
        <w:rPr>
          <w:rFonts w:cs="Arial"/>
        </w:rPr>
        <w:t xml:space="preserve">:  </w:t>
      </w:r>
      <w:r w:rsidRPr="00F34857">
        <w:rPr>
          <w:rFonts w:cs="Arial"/>
          <w:b/>
        </w:rPr>
        <w:t>A</w:t>
      </w:r>
      <w:r w:rsidRPr="00F34857">
        <w:rPr>
          <w:rFonts w:cs="Arial"/>
        </w:rPr>
        <w:t xml:space="preserve"> = Application, </w:t>
      </w:r>
      <w:r w:rsidRPr="00F34857">
        <w:rPr>
          <w:rFonts w:cs="Arial"/>
          <w:b/>
        </w:rPr>
        <w:t>R</w:t>
      </w:r>
      <w:r w:rsidRPr="00F34857">
        <w:rPr>
          <w:rFonts w:cs="Arial"/>
        </w:rPr>
        <w:t xml:space="preserve"> = Reference, </w:t>
      </w:r>
      <w:r w:rsidRPr="00F34857">
        <w:rPr>
          <w:rFonts w:cs="Arial"/>
          <w:b/>
        </w:rPr>
        <w:t>I</w:t>
      </w:r>
      <w:r w:rsidRPr="00F34857">
        <w:rPr>
          <w:rFonts w:cs="Arial"/>
        </w:rPr>
        <w:t xml:space="preserve"> = Interview</w:t>
      </w:r>
    </w:p>
    <w:p w14:paraId="700DCCC0" w14:textId="449B45B6" w:rsidR="00294AC4" w:rsidRDefault="00294AC4" w:rsidP="00F06B55">
      <w:pPr>
        <w:kinsoku w:val="0"/>
        <w:overflowPunct w:val="0"/>
        <w:ind w:right="546"/>
        <w:jc w:val="center"/>
        <w:textAlignment w:val="baseline"/>
        <w:rPr>
          <w:rFonts w:cs="Arial"/>
          <w:b/>
          <w:bCs/>
        </w:rPr>
      </w:pPr>
    </w:p>
    <w:p w14:paraId="5C74E7CC" w14:textId="77777777" w:rsidR="00294AC4" w:rsidRDefault="00294AC4" w:rsidP="00294AC4">
      <w:pPr>
        <w:kinsoku w:val="0"/>
        <w:overflowPunct w:val="0"/>
        <w:ind w:right="546"/>
        <w:jc w:val="center"/>
        <w:textAlignment w:val="baseline"/>
        <w:rPr>
          <w:rFonts w:cs="Arial"/>
          <w:b/>
          <w:bCs/>
        </w:rPr>
      </w:pPr>
    </w:p>
    <w:p w14:paraId="109F1F13" w14:textId="77777777" w:rsidR="00294AC4" w:rsidRDefault="00294AC4" w:rsidP="00294AC4">
      <w:pPr>
        <w:kinsoku w:val="0"/>
        <w:overflowPunct w:val="0"/>
        <w:ind w:right="-1192"/>
        <w:textAlignment w:val="baseline"/>
        <w:rPr>
          <w:rFonts w:cs="Arial"/>
          <w:b/>
          <w:bCs/>
        </w:rPr>
      </w:pPr>
    </w:p>
    <w:p w14:paraId="4377E1E3" w14:textId="77777777" w:rsidR="00294AC4" w:rsidRPr="00E622EB" w:rsidRDefault="00294AC4" w:rsidP="00294AC4">
      <w:pPr>
        <w:kinsoku w:val="0"/>
        <w:overflowPunct w:val="0"/>
        <w:ind w:right="263"/>
        <w:jc w:val="center"/>
        <w:textAlignment w:val="baseline"/>
        <w:rPr>
          <w:rFonts w:cs="Arial"/>
        </w:rPr>
      </w:pPr>
      <w:r w:rsidRPr="003E32F2">
        <w:rPr>
          <w:rFonts w:cs="Arial"/>
          <w:b/>
          <w:bCs/>
        </w:rPr>
        <w:t xml:space="preserve">Note: </w:t>
      </w:r>
      <w:r w:rsidRPr="003E32F2">
        <w:rPr>
          <w:rFonts w:cs="Arial"/>
        </w:rPr>
        <w:t>Candidates failing to meet any of the essential criteria will automatically be excluded</w:t>
      </w:r>
    </w:p>
    <w:p w14:paraId="69218DF7" w14:textId="77777777" w:rsidR="00294AC4" w:rsidRPr="009E1987" w:rsidRDefault="00294AC4" w:rsidP="00294AC4">
      <w:pPr>
        <w:jc w:val="both"/>
        <w:rPr>
          <w:rFonts w:cs="Arial"/>
        </w:rPr>
      </w:pPr>
    </w:p>
    <w:p w14:paraId="47502807" w14:textId="77777777" w:rsidR="00294AC4" w:rsidRPr="009E1987" w:rsidRDefault="00294AC4" w:rsidP="00294AC4">
      <w:pPr>
        <w:jc w:val="both"/>
        <w:rPr>
          <w:rFonts w:cs="Arial"/>
        </w:rPr>
      </w:pPr>
    </w:p>
    <w:p w14:paraId="691C7293" w14:textId="77777777" w:rsidR="00294AC4" w:rsidRPr="009E1987" w:rsidRDefault="00294AC4" w:rsidP="00294AC4">
      <w:pPr>
        <w:pStyle w:val="BodyText"/>
        <w:rPr>
          <w:rFonts w:ascii="Arial" w:hAnsi="Arial" w:cs="Arial"/>
          <w:b w:val="0"/>
          <w:bCs/>
          <w:sz w:val="22"/>
          <w:szCs w:val="22"/>
        </w:rPr>
      </w:pPr>
    </w:p>
    <w:p w14:paraId="5BBEE093" w14:textId="775FB911" w:rsidR="00274AB0" w:rsidRDefault="00274AB0">
      <w:pPr>
        <w:rPr>
          <w:rFonts w:cs="Arial"/>
          <w:bCs/>
        </w:rPr>
      </w:pPr>
      <w:r>
        <w:rPr>
          <w:rFonts w:cs="Arial"/>
          <w:bCs/>
        </w:rPr>
        <w:br w:type="page"/>
      </w:r>
    </w:p>
    <w:p w14:paraId="2E4BBE28" w14:textId="77777777" w:rsidR="00B87DE2" w:rsidRPr="00EF1835" w:rsidRDefault="00B87DE2" w:rsidP="00B87DE2">
      <w:pPr>
        <w:kinsoku w:val="0"/>
        <w:overflowPunct w:val="0"/>
        <w:ind w:left="-1276" w:right="-1192"/>
        <w:textAlignment w:val="baseline"/>
        <w:rPr>
          <w:rFonts w:cs="Arial"/>
          <w:bCs/>
        </w:rPr>
      </w:pPr>
    </w:p>
    <w:p w14:paraId="71E89364" w14:textId="6807C70C" w:rsidR="007065EC" w:rsidRPr="00FA4770" w:rsidRDefault="007065EC" w:rsidP="007065EC">
      <w:pPr>
        <w:shd w:val="clear" w:color="auto" w:fill="234F77" w:themeFill="accent2" w:themeFillShade="80"/>
        <w:jc w:val="center"/>
        <w:rPr>
          <w:rFonts w:cs="Arial"/>
          <w:b/>
          <w:color w:val="FFFFFF" w:themeColor="background1"/>
          <w:sz w:val="24"/>
          <w:szCs w:val="24"/>
        </w:rPr>
      </w:pPr>
    </w:p>
    <w:p w14:paraId="026B4D5B" w14:textId="77777777" w:rsidR="007065EC" w:rsidRPr="00FA4770" w:rsidRDefault="007065EC" w:rsidP="007065EC">
      <w:pPr>
        <w:shd w:val="clear" w:color="auto" w:fill="234F77" w:themeFill="accent2" w:themeFillShade="80"/>
        <w:ind w:firstLine="284"/>
        <w:rPr>
          <w:rFonts w:cs="Arial"/>
          <w:b/>
          <w:color w:val="FFFFFF" w:themeColor="background1"/>
          <w:sz w:val="24"/>
          <w:szCs w:val="24"/>
        </w:rPr>
      </w:pPr>
      <w:r>
        <w:rPr>
          <w:rFonts w:cs="Arial"/>
          <w:b/>
          <w:color w:val="FFFFFF" w:themeColor="background1"/>
          <w:sz w:val="24"/>
          <w:szCs w:val="24"/>
        </w:rPr>
        <w:t>What to Expect</w:t>
      </w:r>
    </w:p>
    <w:p w14:paraId="6983506E" w14:textId="77777777" w:rsidR="007065EC" w:rsidRPr="00251081" w:rsidRDefault="007065EC" w:rsidP="007065EC">
      <w:pPr>
        <w:shd w:val="clear" w:color="auto" w:fill="234F77" w:themeFill="accent2" w:themeFillShade="80"/>
        <w:jc w:val="center"/>
        <w:rPr>
          <w:rFonts w:cs="Arial"/>
          <w:b/>
          <w:color w:val="FFFFFF" w:themeColor="background1"/>
          <w:u w:val="single"/>
        </w:rPr>
      </w:pPr>
    </w:p>
    <w:p w14:paraId="6DB18AE4" w14:textId="77777777" w:rsidR="007065EC" w:rsidRDefault="007065EC" w:rsidP="007065EC"/>
    <w:p w14:paraId="4F2A3221" w14:textId="77777777" w:rsidR="007065EC" w:rsidRDefault="007065EC" w:rsidP="007065EC">
      <w:pPr>
        <w:jc w:val="both"/>
      </w:pPr>
      <w:r>
        <w:t>If you feel that you have the necessary skills and qualities to undertake this role, we will be delighted to receive your application form, we do not accept CV’s.</w:t>
      </w:r>
    </w:p>
    <w:p w14:paraId="20D20C02" w14:textId="77777777" w:rsidR="007065EC" w:rsidRDefault="007065EC" w:rsidP="007065EC">
      <w:pPr>
        <w:jc w:val="both"/>
      </w:pPr>
    </w:p>
    <w:p w14:paraId="35237168" w14:textId="77777777" w:rsidR="007065EC" w:rsidRDefault="007065EC" w:rsidP="007065EC">
      <w:pPr>
        <w:jc w:val="both"/>
      </w:pPr>
      <w:r>
        <w:t>It is important to tell us about your skills and experience relevant to the role.  Please ensure that you answer all the questions on the application form and explain any gaps in your employment or educational history as the information you provide will be used in our shortlisting process.</w:t>
      </w:r>
    </w:p>
    <w:p w14:paraId="2BC283F7" w14:textId="77777777" w:rsidR="007065EC" w:rsidRDefault="007065EC" w:rsidP="007065EC">
      <w:pPr>
        <w:jc w:val="both"/>
      </w:pPr>
    </w:p>
    <w:p w14:paraId="604D64C2" w14:textId="77777777" w:rsidR="007065EC" w:rsidRDefault="007065EC" w:rsidP="007065EC">
      <w:pPr>
        <w:jc w:val="both"/>
      </w:pPr>
      <w:r>
        <w:t>Once we have received your application, it will be reviewed and evaluated.  If we feel that you may be suitable for the vacancy, you may be invited to attend an interview, the format of which will be confirmed as part of the invitation.</w:t>
      </w:r>
    </w:p>
    <w:p w14:paraId="141F5200" w14:textId="77777777" w:rsidR="007065EC" w:rsidRDefault="007065EC" w:rsidP="007065EC">
      <w:pPr>
        <w:jc w:val="both"/>
      </w:pPr>
    </w:p>
    <w:p w14:paraId="10999694" w14:textId="224602C2" w:rsidR="007065EC" w:rsidRDefault="00DB322B" w:rsidP="007065EC">
      <w:pPr>
        <w:jc w:val="both"/>
      </w:pPr>
      <w:r>
        <w:t>If</w:t>
      </w:r>
      <w:r w:rsidR="007065EC">
        <w:t xml:space="preserve"> you do not hear from us within 2 weeks of the closing date, then on this particular occasion you will not have been successful.  We are not able to provide feedback on applications that have not been shortlisted for interview.</w:t>
      </w:r>
    </w:p>
    <w:p w14:paraId="6F3277AA" w14:textId="77777777" w:rsidR="007065EC" w:rsidRDefault="007065EC" w:rsidP="007065EC">
      <w:pPr>
        <w:jc w:val="both"/>
      </w:pPr>
    </w:p>
    <w:p w14:paraId="7E25B508" w14:textId="0B0A4110" w:rsidR="007065EC" w:rsidRDefault="007065EC" w:rsidP="007065EC">
      <w:pPr>
        <w:jc w:val="both"/>
      </w:pPr>
      <w:r>
        <w:t xml:space="preserve">Should you wish to visit the school, please email us </w:t>
      </w:r>
      <w:r w:rsidRPr="000B0D1C">
        <w:t xml:space="preserve">at </w:t>
      </w:r>
      <w:hyperlink r:id="rId10" w:history="1">
        <w:r w:rsidR="000B332F" w:rsidRPr="00160BF2">
          <w:rPr>
            <w:rStyle w:val="Hyperlink"/>
          </w:rPr>
          <w:t>recruitment@ashtonsaintpeters.wigan.sch.uk</w:t>
        </w:r>
      </w:hyperlink>
      <w:r>
        <w:t xml:space="preserve"> and we will arrange a suitable time.</w:t>
      </w:r>
    </w:p>
    <w:p w14:paraId="079EF2EA" w14:textId="77777777" w:rsidR="007065EC" w:rsidRDefault="007065EC" w:rsidP="007065EC">
      <w:pPr>
        <w:jc w:val="both"/>
      </w:pPr>
    </w:p>
    <w:p w14:paraId="77D9A9FC" w14:textId="15804922" w:rsidR="007065EC" w:rsidRDefault="007065EC" w:rsidP="007065EC">
      <w:pPr>
        <w:jc w:val="both"/>
        <w:rPr>
          <w:rStyle w:val="Hyperlink"/>
          <w:color w:val="4B2467" w:themeColor="hyperlink" w:themeShade="80"/>
        </w:rPr>
      </w:pPr>
      <w:r>
        <w:t>The school website is a fantastic source of information about our school and we recommend that you visit this at</w:t>
      </w:r>
      <w:r w:rsidR="000B332F">
        <w:t xml:space="preserve">  </w:t>
      </w:r>
      <w:hyperlink r:id="rId11" w:history="1">
        <w:r w:rsidR="000B332F" w:rsidRPr="00095905">
          <w:rPr>
            <w:rStyle w:val="Hyperlink"/>
          </w:rPr>
          <w:t>www.brynsaintpeters.co.uk</w:t>
        </w:r>
      </w:hyperlink>
    </w:p>
    <w:p w14:paraId="3BD24073" w14:textId="77777777" w:rsidR="000B332F" w:rsidRDefault="000B332F" w:rsidP="007065EC">
      <w:pPr>
        <w:jc w:val="both"/>
        <w:rPr>
          <w:color w:val="234F77" w:themeColor="accent2" w:themeShade="80"/>
        </w:rPr>
      </w:pPr>
    </w:p>
    <w:p w14:paraId="07EF7095" w14:textId="77777777" w:rsidR="007065EC" w:rsidRDefault="007065EC" w:rsidP="007065EC">
      <w:pPr>
        <w:rPr>
          <w:color w:val="234F77" w:themeColor="accent2" w:themeShade="80"/>
        </w:rPr>
      </w:pPr>
    </w:p>
    <w:p w14:paraId="3AEFA2F9" w14:textId="77777777" w:rsidR="007065EC" w:rsidRDefault="007065EC" w:rsidP="007065EC">
      <w:pPr>
        <w:rPr>
          <w:color w:val="234F77" w:themeColor="accent2" w:themeShade="80"/>
        </w:rPr>
      </w:pPr>
    </w:p>
    <w:p w14:paraId="0A9CDF73" w14:textId="77777777" w:rsidR="007065EC" w:rsidRDefault="007065EC" w:rsidP="007065EC">
      <w:pPr>
        <w:rPr>
          <w:color w:val="234F77" w:themeColor="accent2" w:themeShade="80"/>
        </w:rPr>
      </w:pPr>
    </w:p>
    <w:p w14:paraId="3F34E9B6" w14:textId="77777777" w:rsidR="007065EC" w:rsidRPr="00FA4770" w:rsidRDefault="007065EC" w:rsidP="007065EC">
      <w:pPr>
        <w:shd w:val="clear" w:color="auto" w:fill="234F77" w:themeFill="accent2" w:themeFillShade="80"/>
        <w:jc w:val="center"/>
        <w:rPr>
          <w:rFonts w:cs="Arial"/>
          <w:b/>
          <w:color w:val="FFFFFF" w:themeColor="background1"/>
          <w:sz w:val="24"/>
          <w:szCs w:val="24"/>
        </w:rPr>
      </w:pPr>
    </w:p>
    <w:p w14:paraId="6BF6C807" w14:textId="77777777" w:rsidR="007065EC" w:rsidRPr="00FA4770" w:rsidRDefault="007065EC" w:rsidP="007065EC">
      <w:pPr>
        <w:shd w:val="clear" w:color="auto" w:fill="234F77" w:themeFill="accent2" w:themeFillShade="80"/>
        <w:ind w:firstLine="284"/>
        <w:rPr>
          <w:rFonts w:cs="Arial"/>
          <w:b/>
          <w:color w:val="FFFFFF" w:themeColor="background1"/>
          <w:sz w:val="24"/>
          <w:szCs w:val="24"/>
        </w:rPr>
      </w:pPr>
      <w:r>
        <w:rPr>
          <w:rFonts w:cs="Arial"/>
          <w:b/>
          <w:color w:val="FFFFFF" w:themeColor="background1"/>
          <w:sz w:val="24"/>
          <w:szCs w:val="24"/>
        </w:rPr>
        <w:t>The Interview Process</w:t>
      </w:r>
    </w:p>
    <w:p w14:paraId="7564975F" w14:textId="77777777" w:rsidR="007065EC" w:rsidRPr="00251081" w:rsidRDefault="007065EC" w:rsidP="007065EC">
      <w:pPr>
        <w:shd w:val="clear" w:color="auto" w:fill="234F77" w:themeFill="accent2" w:themeFillShade="80"/>
        <w:jc w:val="center"/>
        <w:rPr>
          <w:rFonts w:cs="Arial"/>
          <w:b/>
          <w:color w:val="FFFFFF" w:themeColor="background1"/>
          <w:u w:val="single"/>
        </w:rPr>
      </w:pPr>
    </w:p>
    <w:p w14:paraId="2F1007D5" w14:textId="77777777" w:rsidR="007065EC" w:rsidRDefault="007065EC" w:rsidP="007065EC"/>
    <w:p w14:paraId="150934A6" w14:textId="5384EC7F" w:rsidR="007065EC" w:rsidRPr="00160BF2" w:rsidRDefault="007065EC" w:rsidP="007065EC">
      <w:pPr>
        <w:rPr>
          <w:rStyle w:val="normaltextrun"/>
          <w:rFonts w:cs="Arial"/>
        </w:rPr>
      </w:pPr>
      <w:r w:rsidRPr="008C6E22">
        <w:t xml:space="preserve">Deadline:  </w:t>
      </w:r>
      <w:r w:rsidRPr="008C6E22">
        <w:tab/>
      </w:r>
      <w:r w:rsidRPr="008C6E22">
        <w:tab/>
      </w:r>
      <w:r w:rsidR="00160BF2" w:rsidRPr="00160BF2">
        <w:t>27</w:t>
      </w:r>
      <w:r w:rsidR="00160BF2" w:rsidRPr="00160BF2">
        <w:rPr>
          <w:vertAlign w:val="superscript"/>
        </w:rPr>
        <w:t>th</w:t>
      </w:r>
      <w:r w:rsidR="00160BF2" w:rsidRPr="00160BF2">
        <w:t xml:space="preserve"> July</w:t>
      </w:r>
      <w:r w:rsidR="00CA2DE4" w:rsidRPr="00160BF2">
        <w:rPr>
          <w:rStyle w:val="normaltextrun"/>
          <w:rFonts w:cs="Arial"/>
        </w:rPr>
        <w:t xml:space="preserve"> 2025</w:t>
      </w:r>
    </w:p>
    <w:p w14:paraId="1D35759C" w14:textId="3B66AA69" w:rsidR="007065EC" w:rsidRPr="008C6E22" w:rsidRDefault="007065EC" w:rsidP="007065EC">
      <w:pPr>
        <w:rPr>
          <w:rStyle w:val="normaltextrun"/>
          <w:rFonts w:cs="Arial"/>
        </w:rPr>
      </w:pPr>
      <w:r w:rsidRPr="00160BF2">
        <w:rPr>
          <w:rStyle w:val="normaltextrun"/>
          <w:rFonts w:cs="Arial"/>
        </w:rPr>
        <w:t>Interview Date:</w:t>
      </w:r>
      <w:r w:rsidRPr="00160BF2">
        <w:rPr>
          <w:rStyle w:val="normaltextrun"/>
          <w:rFonts w:cs="Arial"/>
        </w:rPr>
        <w:tab/>
      </w:r>
      <w:r w:rsidR="00160BF2" w:rsidRPr="00160BF2">
        <w:rPr>
          <w:rStyle w:val="normaltextrun"/>
          <w:rFonts w:cs="Arial"/>
        </w:rPr>
        <w:t>29</w:t>
      </w:r>
      <w:r w:rsidR="00160BF2" w:rsidRPr="00160BF2">
        <w:rPr>
          <w:rStyle w:val="normaltextrun"/>
          <w:rFonts w:cs="Arial"/>
          <w:vertAlign w:val="superscript"/>
        </w:rPr>
        <w:t>th</w:t>
      </w:r>
      <w:r w:rsidR="00160BF2" w:rsidRPr="00160BF2">
        <w:rPr>
          <w:rStyle w:val="normaltextrun"/>
          <w:rFonts w:cs="Arial"/>
        </w:rPr>
        <w:t xml:space="preserve"> July 2025</w:t>
      </w:r>
    </w:p>
    <w:p w14:paraId="26EDA915" w14:textId="537D9592" w:rsidR="007065EC" w:rsidRPr="008C6E22" w:rsidRDefault="007065EC" w:rsidP="007065EC">
      <w:pPr>
        <w:rPr>
          <w:rStyle w:val="normaltextrun"/>
          <w:rFonts w:cs="Arial"/>
        </w:rPr>
      </w:pPr>
      <w:r w:rsidRPr="5D606656">
        <w:rPr>
          <w:rStyle w:val="normaltextrun"/>
          <w:rFonts w:cs="Arial"/>
        </w:rPr>
        <w:t>Start Date:</w:t>
      </w:r>
      <w:r>
        <w:tab/>
      </w:r>
      <w:r>
        <w:tab/>
      </w:r>
      <w:r w:rsidR="000B332F">
        <w:t>1</w:t>
      </w:r>
      <w:r w:rsidR="000B332F" w:rsidRPr="000B332F">
        <w:rPr>
          <w:vertAlign w:val="superscript"/>
        </w:rPr>
        <w:t>st</w:t>
      </w:r>
      <w:r w:rsidR="000B332F">
        <w:t xml:space="preserve"> </w:t>
      </w:r>
      <w:r w:rsidR="00CA2DE4">
        <w:rPr>
          <w:rStyle w:val="normaltextrun"/>
          <w:rFonts w:cs="Arial"/>
        </w:rPr>
        <w:t>September 2025</w:t>
      </w:r>
    </w:p>
    <w:p w14:paraId="067C4214" w14:textId="77777777" w:rsidR="007065EC" w:rsidRDefault="007065EC" w:rsidP="007065EC">
      <w:pPr>
        <w:rPr>
          <w:rStyle w:val="normaltextrun"/>
          <w:rFonts w:cs="Arial"/>
          <w:b/>
          <w:bCs/>
        </w:rPr>
      </w:pPr>
    </w:p>
    <w:p w14:paraId="67FFBCA0" w14:textId="77777777" w:rsidR="007065EC" w:rsidRDefault="007065EC" w:rsidP="007065EC">
      <w:pPr>
        <w:rPr>
          <w:rStyle w:val="normaltextrun"/>
          <w:rFonts w:cs="Arial"/>
          <w:b/>
          <w:bCs/>
        </w:rPr>
      </w:pPr>
      <w:r>
        <w:rPr>
          <w:rStyle w:val="normaltextrun"/>
          <w:rFonts w:cs="Arial"/>
          <w:b/>
          <w:bCs/>
        </w:rPr>
        <w:t>All candidates will be given a tour of the school</w:t>
      </w:r>
    </w:p>
    <w:p w14:paraId="58F42B47" w14:textId="77777777" w:rsidR="007065EC" w:rsidRDefault="007065EC" w:rsidP="007065EC">
      <w:pPr>
        <w:rPr>
          <w:rStyle w:val="normaltextrun"/>
          <w:rFonts w:cs="Arial"/>
          <w:b/>
          <w:bCs/>
        </w:rPr>
      </w:pPr>
    </w:p>
    <w:p w14:paraId="2A2D24E0" w14:textId="09B27C87" w:rsidR="007065EC" w:rsidRDefault="007065EC" w:rsidP="007065EC">
      <w:r w:rsidRPr="00FB5F02">
        <w:rPr>
          <w:u w:val="single"/>
        </w:rPr>
        <w:t>For support staff candidates</w:t>
      </w:r>
      <w:r>
        <w:t xml:space="preserve">: </w:t>
      </w:r>
      <w:r w:rsidRPr="00160BF2">
        <w:t>the interview process will consist of written and/or verbal tasks and a formal interview with senior staff</w:t>
      </w:r>
      <w:r w:rsidR="00DB322B" w:rsidRPr="00160BF2">
        <w:t xml:space="preserve"> and members of the Governing Board</w:t>
      </w:r>
      <w:r w:rsidRPr="00160BF2">
        <w:t>.</w:t>
      </w:r>
    </w:p>
    <w:p w14:paraId="20EC764D" w14:textId="77777777" w:rsidR="007065EC" w:rsidRDefault="007065EC" w:rsidP="007065EC"/>
    <w:p w14:paraId="03BDD113" w14:textId="77777777" w:rsidR="007065EC" w:rsidRDefault="007065EC" w:rsidP="007065EC"/>
    <w:p w14:paraId="240A678C" w14:textId="3CABE775" w:rsidR="007065EC" w:rsidRDefault="007065EC" w:rsidP="007065EC">
      <w:r>
        <w:t xml:space="preserve">The recruitment process at </w:t>
      </w:r>
      <w:r w:rsidR="000B332F">
        <w:t>Bryn St Peter’s CE Primary</w:t>
      </w:r>
      <w:r>
        <w:t xml:space="preserve"> School will involve a member of the senior leadership team who is appropriately trained in the safer recruitment protocols.</w:t>
      </w:r>
    </w:p>
    <w:p w14:paraId="3E332EB1" w14:textId="7B0F568F" w:rsidR="007065EC" w:rsidRDefault="007065EC" w:rsidP="007065EC"/>
    <w:p w14:paraId="0ECF3412" w14:textId="539CD3DF" w:rsidR="007065EC" w:rsidRDefault="007065EC" w:rsidP="007065EC"/>
    <w:p w14:paraId="7B2E4DA9" w14:textId="155461C8" w:rsidR="007065EC" w:rsidRDefault="007065EC" w:rsidP="007065EC"/>
    <w:p w14:paraId="3A664E8C" w14:textId="77777777" w:rsidR="007065EC" w:rsidRDefault="007065EC" w:rsidP="007065EC">
      <w:pPr>
        <w:jc w:val="center"/>
      </w:pPr>
    </w:p>
    <w:p w14:paraId="01E017F8" w14:textId="77777777" w:rsidR="007065EC" w:rsidRDefault="007065EC" w:rsidP="007065EC">
      <w:pPr>
        <w:jc w:val="center"/>
      </w:pPr>
    </w:p>
    <w:p w14:paraId="0D044709" w14:textId="77777777" w:rsidR="007065EC" w:rsidRDefault="007065EC" w:rsidP="007065EC">
      <w:pPr>
        <w:jc w:val="center"/>
      </w:pPr>
    </w:p>
    <w:p w14:paraId="7825D1C0" w14:textId="7ADA6E08" w:rsidR="007065EC" w:rsidRPr="002737D5" w:rsidRDefault="002737D5" w:rsidP="007065EC">
      <w:pPr>
        <w:jc w:val="center"/>
        <w:rPr>
          <w:sz w:val="20"/>
          <w:szCs w:val="20"/>
        </w:rPr>
      </w:pPr>
      <w:r w:rsidRPr="002737D5">
        <w:rPr>
          <w:sz w:val="20"/>
          <w:szCs w:val="20"/>
        </w:rPr>
        <w:t>Bryn St Peter’s CE Primary School</w:t>
      </w:r>
    </w:p>
    <w:p w14:paraId="5BC4F9F2" w14:textId="22B6C857" w:rsidR="007065EC" w:rsidRPr="00BF28D6" w:rsidRDefault="000B332F" w:rsidP="007065EC">
      <w:pPr>
        <w:jc w:val="center"/>
        <w:rPr>
          <w:sz w:val="20"/>
          <w:szCs w:val="20"/>
        </w:rPr>
      </w:pPr>
      <w:r>
        <w:rPr>
          <w:sz w:val="20"/>
          <w:szCs w:val="20"/>
        </w:rPr>
        <w:t>Downall Green Road, Bryn,</w:t>
      </w:r>
      <w:r w:rsidR="007065EC" w:rsidRPr="00BF28D6">
        <w:rPr>
          <w:sz w:val="20"/>
          <w:szCs w:val="20"/>
        </w:rPr>
        <w:t xml:space="preserve"> Wigan, WN4 </w:t>
      </w:r>
      <w:r>
        <w:rPr>
          <w:sz w:val="20"/>
          <w:szCs w:val="20"/>
        </w:rPr>
        <w:t>0DL</w:t>
      </w:r>
    </w:p>
    <w:p w14:paraId="2EB5953A" w14:textId="1C571D1E" w:rsidR="007065EC" w:rsidRDefault="007065EC" w:rsidP="007065EC">
      <w:pPr>
        <w:jc w:val="center"/>
        <w:rPr>
          <w:sz w:val="20"/>
          <w:szCs w:val="20"/>
        </w:rPr>
      </w:pPr>
      <w:r w:rsidRPr="00BF28D6">
        <w:rPr>
          <w:sz w:val="20"/>
          <w:szCs w:val="20"/>
        </w:rPr>
        <w:t>Tel: 01942 7</w:t>
      </w:r>
      <w:r w:rsidR="000B332F">
        <w:rPr>
          <w:sz w:val="20"/>
          <w:szCs w:val="20"/>
        </w:rPr>
        <w:t>04041</w:t>
      </w:r>
    </w:p>
    <w:p w14:paraId="5504BA19" w14:textId="77777777" w:rsidR="002737D5" w:rsidRDefault="002737D5" w:rsidP="007065EC">
      <w:pPr>
        <w:jc w:val="center"/>
        <w:rPr>
          <w:sz w:val="20"/>
          <w:szCs w:val="20"/>
        </w:rPr>
      </w:pPr>
    </w:p>
    <w:tbl>
      <w:tblPr>
        <w:tblW w:w="6095" w:type="dxa"/>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tblGrid>
      <w:tr w:rsidR="00B87DE2" w14:paraId="3D4797E0" w14:textId="77777777" w:rsidTr="00CA2DE4">
        <w:tc>
          <w:tcPr>
            <w:tcW w:w="6095" w:type="dxa"/>
            <w:tcBorders>
              <w:top w:val="nil"/>
              <w:left w:val="nil"/>
              <w:bottom w:val="nil"/>
              <w:right w:val="nil"/>
            </w:tcBorders>
          </w:tcPr>
          <w:p w14:paraId="160447EA" w14:textId="4DBE65E0" w:rsidR="00B87DE2" w:rsidRDefault="002737D5" w:rsidP="000B332F">
            <w:pPr>
              <w:rPr>
                <w:b/>
                <w:u w:val="single"/>
                <w:lang w:val="en-US"/>
              </w:rPr>
            </w:pPr>
            <w:r>
              <w:rPr>
                <w:sz w:val="20"/>
                <w:szCs w:val="20"/>
              </w:rPr>
              <w:t xml:space="preserve">       </w:t>
            </w:r>
            <w:r w:rsidR="007065EC" w:rsidRPr="00160BF2">
              <w:rPr>
                <w:sz w:val="20"/>
                <w:szCs w:val="20"/>
              </w:rPr>
              <w:t xml:space="preserve">Email:  </w:t>
            </w:r>
            <w:hyperlink r:id="rId12" w:history="1">
              <w:r w:rsidR="000B332F" w:rsidRPr="00160BF2">
                <w:rPr>
                  <w:rStyle w:val="Hyperlink"/>
                  <w:b/>
                  <w:bCs/>
                  <w:sz w:val="20"/>
                  <w:szCs w:val="20"/>
                </w:rPr>
                <w:t>recruitment@ashtonsaintpeters.wigan.sch.uk</w:t>
              </w:r>
            </w:hyperlink>
          </w:p>
        </w:tc>
      </w:tr>
    </w:tbl>
    <w:p w14:paraId="05FF0FB8" w14:textId="77777777" w:rsidR="00251081" w:rsidRPr="009E1987" w:rsidRDefault="00251081" w:rsidP="00251081">
      <w:pPr>
        <w:jc w:val="both"/>
        <w:rPr>
          <w:rFonts w:cs="Arial"/>
        </w:rPr>
      </w:pPr>
    </w:p>
    <w:bookmarkStart w:id="0" w:name="_GoBack"/>
    <w:bookmarkEnd w:id="0"/>
    <w:p w14:paraId="64CDD213" w14:textId="7C0B9DB0" w:rsidR="00D51057" w:rsidRDefault="00D51057">
      <w:r>
        <w:rPr>
          <w:noProof/>
          <w:lang w:eastAsia="en-GB"/>
        </w:rPr>
        <mc:AlternateContent>
          <mc:Choice Requires="wps">
            <w:drawing>
              <wp:anchor distT="0" distB="0" distL="114300" distR="114300" simplePos="0" relativeHeight="251658240" behindDoc="0" locked="0" layoutInCell="1" allowOverlap="1" wp14:anchorId="1DB28C2A" wp14:editId="65B7DA0F">
                <wp:simplePos x="0" y="0"/>
                <wp:positionH relativeFrom="column">
                  <wp:posOffset>0</wp:posOffset>
                </wp:positionH>
                <wp:positionV relativeFrom="paragraph">
                  <wp:posOffset>-635</wp:posOffset>
                </wp:positionV>
                <wp:extent cx="8596668" cy="1320800"/>
                <wp:effectExtent l="0" t="0" r="0" b="0"/>
                <wp:wrapNone/>
                <wp:docPr id="4"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596668" cy="1320800"/>
                        </a:xfrm>
                        <a:prstGeom prst="rect">
                          <a:avLst/>
                        </a:prstGeom>
                      </wps:spPr>
                      <wps:bodyPr vert="horz" lIns="91440" tIns="45720" rIns="91440" bIns="45720" rtlCol="0" anchor="t">
                        <a:normAutofit/>
                      </wps:bodyPr>
                    </wps:wsp>
                  </a:graphicData>
                </a:graphic>
              </wp:anchor>
            </w:drawing>
          </mc:Choice>
          <mc:Fallback>
            <w:pict>
              <v:rect w14:anchorId="54AA5279" id="Rectangle 4" o:spid="_x0000_s1026" style="position:absolute;margin-left:0;margin-top:-.05pt;width:676.9pt;height:1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" filled="f" stroked="f">
                <o:lock v:ext="edit" grouping="t"/>
              </v:rect>
            </w:pict>
          </mc:Fallback>
        </mc:AlternateContent>
      </w:r>
      <w:r>
        <w:rPr>
          <w:noProof/>
          <w:lang w:eastAsia="en-GB"/>
        </w:rPr>
        <mc:AlternateContent>
          <mc:Choice Requires="wps">
            <w:drawing>
              <wp:anchor distT="0" distB="0" distL="114300" distR="114300" simplePos="0" relativeHeight="251658241" behindDoc="0" locked="0" layoutInCell="1" allowOverlap="1" wp14:anchorId="59355122" wp14:editId="6D765D77">
                <wp:simplePos x="0" y="0"/>
                <wp:positionH relativeFrom="column">
                  <wp:posOffset>0</wp:posOffset>
                </wp:positionH>
                <wp:positionV relativeFrom="paragraph">
                  <wp:posOffset>1550035</wp:posOffset>
                </wp:positionV>
                <wp:extent cx="8596668" cy="3880773"/>
                <wp:effectExtent l="0" t="0" r="0" b="0"/>
                <wp:wrapNone/>
                <wp:docPr id="5"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596668" cy="3880773"/>
                        </a:xfrm>
                        <a:prstGeom prst="rect">
                          <a:avLst/>
                        </a:prstGeom>
                      </wps:spPr>
                      <wps:bodyPr vert="horz" lIns="91440" tIns="45720" rIns="91440" bIns="45720" rtlCol="0">
                        <a:normAutofit/>
                      </wps:bodyPr>
                    </wps:wsp>
                  </a:graphicData>
                </a:graphic>
              </wp:anchor>
            </w:drawing>
          </mc:Choice>
          <mc:Fallback>
            <w:pict>
              <v:rect w14:anchorId="69FF4AD0" id="Rectangle 5" o:spid="_x0000_s1026" style="position:absolute;margin-left:0;margin-top:122.05pt;width:676.9pt;height:305.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" filled="f" stroked="f">
                <o:lock v:ext="edit" grouping="t"/>
              </v:rect>
            </w:pict>
          </mc:Fallback>
        </mc:AlternateContent>
      </w:r>
    </w:p>
    <w:sectPr w:rsidR="00D51057" w:rsidSect="00563985">
      <w:pgSz w:w="11906" w:h="16838" w:code="9"/>
      <w:pgMar w:top="720" w:right="720" w:bottom="720" w:left="720" w:header="510" w:footer="0"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25C"/>
    <w:multiLevelType w:val="hybridMultilevel"/>
    <w:tmpl w:val="1532A28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D8F6803"/>
    <w:multiLevelType w:val="hybridMultilevel"/>
    <w:tmpl w:val="F8F450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334D"/>
    <w:multiLevelType w:val="hybridMultilevel"/>
    <w:tmpl w:val="87625F6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54A7E"/>
    <w:multiLevelType w:val="hybridMultilevel"/>
    <w:tmpl w:val="10EEED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A85998"/>
    <w:multiLevelType w:val="hybridMultilevel"/>
    <w:tmpl w:val="F2240D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E1059F1"/>
    <w:multiLevelType w:val="hybridMultilevel"/>
    <w:tmpl w:val="94BED8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FC29BB"/>
    <w:multiLevelType w:val="hybridMultilevel"/>
    <w:tmpl w:val="2F6EF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5E55CB"/>
    <w:multiLevelType w:val="hybridMultilevel"/>
    <w:tmpl w:val="4590F43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507EF5"/>
    <w:multiLevelType w:val="hybridMultilevel"/>
    <w:tmpl w:val="9F2038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F76800"/>
    <w:multiLevelType w:val="hybridMultilevel"/>
    <w:tmpl w:val="D014303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132E4C"/>
    <w:multiLevelType w:val="hybridMultilevel"/>
    <w:tmpl w:val="8AEAB3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55BFE"/>
    <w:multiLevelType w:val="hybridMultilevel"/>
    <w:tmpl w:val="9802F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A55DCA"/>
    <w:multiLevelType w:val="hybridMultilevel"/>
    <w:tmpl w:val="F8B60350"/>
    <w:lvl w:ilvl="0" w:tplc="0409000B">
      <w:start w:val="1"/>
      <w:numFmt w:val="bullet"/>
      <w:lvlText w:val=""/>
      <w:lvlJc w:val="left"/>
      <w:pPr>
        <w:ind w:left="1440" w:hanging="360"/>
      </w:pPr>
      <w:rPr>
        <w:rFonts w:ascii="Wingdings" w:hAnsi="Wingdings" w:hint="default"/>
      </w:rPr>
    </w:lvl>
    <w:lvl w:ilvl="1" w:tplc="8D0456B0">
      <w:numFmt w:val="bullet"/>
      <w:lvlText w:val="•"/>
      <w:lvlJc w:val="left"/>
      <w:pPr>
        <w:ind w:left="2160" w:hanging="360"/>
      </w:pPr>
      <w:rPr>
        <w:rFonts w:ascii="Segoe UI Symbol" w:eastAsia="Segoe UI Symbol" w:hAnsi="Segoe UI Symbol" w:cs="Segoe UI 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1D4DC2"/>
    <w:multiLevelType w:val="hybridMultilevel"/>
    <w:tmpl w:val="D1E60A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E846C03"/>
    <w:multiLevelType w:val="hybridMultilevel"/>
    <w:tmpl w:val="8582385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0"/>
  </w:num>
  <w:num w:numId="4">
    <w:abstractNumId w:val="4"/>
  </w:num>
  <w:num w:numId="5">
    <w:abstractNumId w:val="3"/>
  </w:num>
  <w:num w:numId="6">
    <w:abstractNumId w:val="6"/>
  </w:num>
  <w:num w:numId="7">
    <w:abstractNumId w:val="8"/>
  </w:num>
  <w:num w:numId="8">
    <w:abstractNumId w:val="11"/>
  </w:num>
  <w:num w:numId="9">
    <w:abstractNumId w:val="12"/>
  </w:num>
  <w:num w:numId="10">
    <w:abstractNumId w:val="2"/>
  </w:num>
  <w:num w:numId="11">
    <w:abstractNumId w:val="9"/>
  </w:num>
  <w:num w:numId="12">
    <w:abstractNumId w:val="10"/>
  </w:num>
  <w:num w:numId="13">
    <w:abstractNumId w:val="1"/>
  </w:num>
  <w:num w:numId="14">
    <w:abstractNumId w:val="5"/>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57"/>
    <w:rsid w:val="00017D0E"/>
    <w:rsid w:val="0005034D"/>
    <w:rsid w:val="000648B4"/>
    <w:rsid w:val="000824D5"/>
    <w:rsid w:val="00082918"/>
    <w:rsid w:val="000A51E4"/>
    <w:rsid w:val="000B0D1C"/>
    <w:rsid w:val="000B332F"/>
    <w:rsid w:val="000E237A"/>
    <w:rsid w:val="000E28E2"/>
    <w:rsid w:val="00124402"/>
    <w:rsid w:val="00160BF2"/>
    <w:rsid w:val="001620F6"/>
    <w:rsid w:val="0016768D"/>
    <w:rsid w:val="00177BD2"/>
    <w:rsid w:val="001814C5"/>
    <w:rsid w:val="001A1702"/>
    <w:rsid w:val="001A6213"/>
    <w:rsid w:val="001B0C53"/>
    <w:rsid w:val="001B7C09"/>
    <w:rsid w:val="001D2A48"/>
    <w:rsid w:val="001F0AB2"/>
    <w:rsid w:val="0024433D"/>
    <w:rsid w:val="00251081"/>
    <w:rsid w:val="00256CE4"/>
    <w:rsid w:val="002737D5"/>
    <w:rsid w:val="00274AB0"/>
    <w:rsid w:val="00276886"/>
    <w:rsid w:val="00277F42"/>
    <w:rsid w:val="00294AC4"/>
    <w:rsid w:val="002B5ABA"/>
    <w:rsid w:val="002C36F8"/>
    <w:rsid w:val="002C78B6"/>
    <w:rsid w:val="002E6DBF"/>
    <w:rsid w:val="0036187A"/>
    <w:rsid w:val="0036361C"/>
    <w:rsid w:val="0036684D"/>
    <w:rsid w:val="003773C9"/>
    <w:rsid w:val="00387C31"/>
    <w:rsid w:val="003927E1"/>
    <w:rsid w:val="003B4BE4"/>
    <w:rsid w:val="003C0597"/>
    <w:rsid w:val="003C0AC7"/>
    <w:rsid w:val="004410DA"/>
    <w:rsid w:val="004707F1"/>
    <w:rsid w:val="00470D59"/>
    <w:rsid w:val="004948CD"/>
    <w:rsid w:val="004972E6"/>
    <w:rsid w:val="004B1085"/>
    <w:rsid w:val="005000E9"/>
    <w:rsid w:val="00501819"/>
    <w:rsid w:val="00513003"/>
    <w:rsid w:val="00537D8C"/>
    <w:rsid w:val="00544E91"/>
    <w:rsid w:val="00547CDA"/>
    <w:rsid w:val="00563985"/>
    <w:rsid w:val="0058166A"/>
    <w:rsid w:val="005A179A"/>
    <w:rsid w:val="006050EB"/>
    <w:rsid w:val="0061004A"/>
    <w:rsid w:val="00630B71"/>
    <w:rsid w:val="00642715"/>
    <w:rsid w:val="006447CF"/>
    <w:rsid w:val="00653BCF"/>
    <w:rsid w:val="00670AF0"/>
    <w:rsid w:val="0067213A"/>
    <w:rsid w:val="00677B3C"/>
    <w:rsid w:val="00695C31"/>
    <w:rsid w:val="006E0BE1"/>
    <w:rsid w:val="006F35F8"/>
    <w:rsid w:val="006F53F7"/>
    <w:rsid w:val="00705ED7"/>
    <w:rsid w:val="007065EC"/>
    <w:rsid w:val="00724E9C"/>
    <w:rsid w:val="007528BF"/>
    <w:rsid w:val="007578EF"/>
    <w:rsid w:val="00773554"/>
    <w:rsid w:val="00777EFC"/>
    <w:rsid w:val="00780AA7"/>
    <w:rsid w:val="007849EF"/>
    <w:rsid w:val="0079459C"/>
    <w:rsid w:val="007A610E"/>
    <w:rsid w:val="007B7FA4"/>
    <w:rsid w:val="007C4A70"/>
    <w:rsid w:val="007E0601"/>
    <w:rsid w:val="007E0EF6"/>
    <w:rsid w:val="007E6803"/>
    <w:rsid w:val="00825219"/>
    <w:rsid w:val="0082641F"/>
    <w:rsid w:val="0084375C"/>
    <w:rsid w:val="00844FA9"/>
    <w:rsid w:val="008A6268"/>
    <w:rsid w:val="008C23A5"/>
    <w:rsid w:val="008D2554"/>
    <w:rsid w:val="008D42A2"/>
    <w:rsid w:val="008F42C2"/>
    <w:rsid w:val="008F4CF6"/>
    <w:rsid w:val="00927936"/>
    <w:rsid w:val="00936FF8"/>
    <w:rsid w:val="0094198D"/>
    <w:rsid w:val="00943EA5"/>
    <w:rsid w:val="00951F32"/>
    <w:rsid w:val="009670AA"/>
    <w:rsid w:val="00973D75"/>
    <w:rsid w:val="009A4180"/>
    <w:rsid w:val="009A5897"/>
    <w:rsid w:val="009C75B2"/>
    <w:rsid w:val="009D086B"/>
    <w:rsid w:val="009E5CEE"/>
    <w:rsid w:val="009F2812"/>
    <w:rsid w:val="009F286C"/>
    <w:rsid w:val="00A01A95"/>
    <w:rsid w:val="00A1623A"/>
    <w:rsid w:val="00A258C4"/>
    <w:rsid w:val="00A44573"/>
    <w:rsid w:val="00A51B53"/>
    <w:rsid w:val="00A55D0E"/>
    <w:rsid w:val="00A72A07"/>
    <w:rsid w:val="00A72A74"/>
    <w:rsid w:val="00A769F8"/>
    <w:rsid w:val="00A93BA6"/>
    <w:rsid w:val="00AC5AE7"/>
    <w:rsid w:val="00AE1180"/>
    <w:rsid w:val="00AE5392"/>
    <w:rsid w:val="00B13B89"/>
    <w:rsid w:val="00B31ECD"/>
    <w:rsid w:val="00B509BB"/>
    <w:rsid w:val="00B52B74"/>
    <w:rsid w:val="00B705A5"/>
    <w:rsid w:val="00B87A62"/>
    <w:rsid w:val="00B87DE2"/>
    <w:rsid w:val="00C1402F"/>
    <w:rsid w:val="00C15B70"/>
    <w:rsid w:val="00C52881"/>
    <w:rsid w:val="00C60715"/>
    <w:rsid w:val="00C93AE1"/>
    <w:rsid w:val="00CA06B4"/>
    <w:rsid w:val="00CA2DE4"/>
    <w:rsid w:val="00CD2F10"/>
    <w:rsid w:val="00D51057"/>
    <w:rsid w:val="00D530BF"/>
    <w:rsid w:val="00D72870"/>
    <w:rsid w:val="00D9320E"/>
    <w:rsid w:val="00D97B1B"/>
    <w:rsid w:val="00DB322B"/>
    <w:rsid w:val="00DB55B6"/>
    <w:rsid w:val="00DC5E1B"/>
    <w:rsid w:val="00DD108B"/>
    <w:rsid w:val="00E02CA1"/>
    <w:rsid w:val="00E05F25"/>
    <w:rsid w:val="00E11EAD"/>
    <w:rsid w:val="00E309CF"/>
    <w:rsid w:val="00E4207E"/>
    <w:rsid w:val="00E4325F"/>
    <w:rsid w:val="00E50B14"/>
    <w:rsid w:val="00E62F6D"/>
    <w:rsid w:val="00E76482"/>
    <w:rsid w:val="00E92D22"/>
    <w:rsid w:val="00EB3EB3"/>
    <w:rsid w:val="00ED3FD2"/>
    <w:rsid w:val="00F06B55"/>
    <w:rsid w:val="00F121E1"/>
    <w:rsid w:val="00F673B5"/>
    <w:rsid w:val="00F86EA0"/>
    <w:rsid w:val="00FA4AF3"/>
    <w:rsid w:val="00FD6347"/>
    <w:rsid w:val="00FE7090"/>
    <w:rsid w:val="0DC645E3"/>
    <w:rsid w:val="0E8B2242"/>
    <w:rsid w:val="0F3F8E14"/>
    <w:rsid w:val="12F46C6B"/>
    <w:rsid w:val="1386514F"/>
    <w:rsid w:val="1638743E"/>
    <w:rsid w:val="1F4497A9"/>
    <w:rsid w:val="2038BDC8"/>
    <w:rsid w:val="25554585"/>
    <w:rsid w:val="276F3BCC"/>
    <w:rsid w:val="2A8B3745"/>
    <w:rsid w:val="2D35594B"/>
    <w:rsid w:val="31166DB5"/>
    <w:rsid w:val="31198A0D"/>
    <w:rsid w:val="374B8F30"/>
    <w:rsid w:val="40556218"/>
    <w:rsid w:val="43F642F3"/>
    <w:rsid w:val="4459DFE6"/>
    <w:rsid w:val="45C8BA06"/>
    <w:rsid w:val="472A37BF"/>
    <w:rsid w:val="4FF66716"/>
    <w:rsid w:val="5245E856"/>
    <w:rsid w:val="52AD28AA"/>
    <w:rsid w:val="52D68DD6"/>
    <w:rsid w:val="586C2668"/>
    <w:rsid w:val="58F0D28B"/>
    <w:rsid w:val="5B52E036"/>
    <w:rsid w:val="5D606656"/>
    <w:rsid w:val="5E47EB48"/>
    <w:rsid w:val="69B7A3E3"/>
    <w:rsid w:val="6AE62296"/>
    <w:rsid w:val="76C97A7E"/>
    <w:rsid w:val="790B26C7"/>
    <w:rsid w:val="7A4F89DB"/>
    <w:rsid w:val="7BCF25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FAF4B10"/>
  <w15:chartTrackingRefBased/>
  <w15:docId w15:val="{2A38B117-83A4-449E-8CC0-447E48D3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13A"/>
  </w:style>
  <w:style w:type="paragraph" w:styleId="Heading1">
    <w:name w:val="heading 1"/>
    <w:basedOn w:val="Normal"/>
    <w:next w:val="Normal"/>
    <w:link w:val="Heading1Char"/>
    <w:qFormat/>
    <w:rsid w:val="00177BD2"/>
    <w:pPr>
      <w:keepNext/>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67213A"/>
  </w:style>
  <w:style w:type="paragraph" w:styleId="NoSpacing">
    <w:name w:val="No Spacing"/>
    <w:link w:val="NoSpacingChar"/>
    <w:uiPriority w:val="1"/>
    <w:qFormat/>
    <w:rsid w:val="00D51057"/>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D51057"/>
    <w:rPr>
      <w:rFonts w:asciiTheme="minorHAnsi" w:eastAsiaTheme="minorEastAsia" w:hAnsiTheme="minorHAnsi"/>
      <w:lang w:val="en-US"/>
    </w:rPr>
  </w:style>
  <w:style w:type="character" w:styleId="Hyperlink">
    <w:name w:val="Hyperlink"/>
    <w:basedOn w:val="DefaultParagraphFont"/>
    <w:uiPriority w:val="99"/>
    <w:unhideWhenUsed/>
    <w:rsid w:val="00251081"/>
    <w:rPr>
      <w:color w:val="9454C3" w:themeColor="hyperlink"/>
      <w:u w:val="single"/>
    </w:rPr>
  </w:style>
  <w:style w:type="paragraph" w:styleId="Header">
    <w:name w:val="header"/>
    <w:basedOn w:val="Normal"/>
    <w:link w:val="HeaderChar"/>
    <w:rsid w:val="00251081"/>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51081"/>
    <w:rPr>
      <w:rFonts w:ascii="Times New Roman" w:eastAsia="Times New Roman" w:hAnsi="Times New Roman" w:cs="Times New Roman"/>
      <w:sz w:val="24"/>
      <w:szCs w:val="24"/>
    </w:rPr>
  </w:style>
  <w:style w:type="paragraph" w:styleId="BodyText">
    <w:name w:val="Body Text"/>
    <w:basedOn w:val="Normal"/>
    <w:link w:val="BodyTextChar"/>
    <w:rsid w:val="00251081"/>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251081"/>
    <w:rPr>
      <w:rFonts w:ascii="Times New Roman" w:eastAsia="Times New Roman" w:hAnsi="Times New Roman" w:cs="Times New Roman"/>
      <w:b/>
      <w:sz w:val="24"/>
      <w:szCs w:val="20"/>
    </w:rPr>
  </w:style>
  <w:style w:type="paragraph" w:styleId="ListParagraph">
    <w:name w:val="List Paragraph"/>
    <w:basedOn w:val="Normal"/>
    <w:uiPriority w:val="34"/>
    <w:qFormat/>
    <w:rsid w:val="00251081"/>
    <w:pPr>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25108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92D22"/>
    <w:rPr>
      <w:color w:val="3EBBF0" w:themeColor="followedHyperlink"/>
      <w:u w:val="single"/>
    </w:rPr>
  </w:style>
  <w:style w:type="character" w:customStyle="1" w:styleId="normaltextrun">
    <w:name w:val="normaltextrun"/>
    <w:basedOn w:val="DefaultParagraphFont"/>
    <w:uiPriority w:val="1"/>
    <w:rsid w:val="00B52B74"/>
  </w:style>
  <w:style w:type="character" w:customStyle="1" w:styleId="eop">
    <w:name w:val="eop"/>
    <w:basedOn w:val="DefaultParagraphFont"/>
    <w:rsid w:val="00B52B74"/>
  </w:style>
  <w:style w:type="character" w:customStyle="1" w:styleId="Heading1Char">
    <w:name w:val="Heading 1 Char"/>
    <w:basedOn w:val="DefaultParagraphFont"/>
    <w:link w:val="Heading1"/>
    <w:rsid w:val="00177BD2"/>
    <w:rPr>
      <w:rFonts w:ascii="Times New Roman" w:eastAsia="Times New Roman" w:hAnsi="Times New Roman" w:cs="Times New Roman"/>
      <w:b/>
      <w:sz w:val="24"/>
      <w:szCs w:val="20"/>
    </w:rPr>
  </w:style>
  <w:style w:type="table" w:styleId="TableGrid">
    <w:name w:val="Table Grid"/>
    <w:basedOn w:val="TableNormal"/>
    <w:uiPriority w:val="39"/>
    <w:rsid w:val="0056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Normal"/>
    <w:next w:val="Normal"/>
    <w:link w:val="Subhead2Char"/>
    <w:qFormat/>
    <w:rsid w:val="009D086B"/>
    <w:pPr>
      <w:spacing w:before="120" w:after="120"/>
    </w:pPr>
    <w:rPr>
      <w:rFonts w:eastAsia="MS Mincho" w:cs="Times New Roman"/>
      <w:b/>
      <w:color w:val="12263F"/>
      <w:sz w:val="24"/>
      <w:szCs w:val="24"/>
      <w:lang w:val="en-US"/>
    </w:rPr>
  </w:style>
  <w:style w:type="character" w:customStyle="1" w:styleId="Subhead2Char">
    <w:name w:val="Subhead 2 Char"/>
    <w:link w:val="Subhead2"/>
    <w:rsid w:val="009D086B"/>
    <w:rPr>
      <w:rFonts w:eastAsia="MS Mincho" w:cs="Times New Roman"/>
      <w:b/>
      <w:color w:val="12263F"/>
      <w:sz w:val="24"/>
      <w:szCs w:val="24"/>
      <w:lang w:val="en-US"/>
    </w:rPr>
  </w:style>
  <w:style w:type="table" w:customStyle="1" w:styleId="TableGrid0">
    <w:name w:val="TableGrid"/>
    <w:rsid w:val="00B31ECD"/>
    <w:rPr>
      <w:rFonts w:asciiTheme="minorHAnsi" w:eastAsiaTheme="minorEastAsia" w:hAnsiTheme="minorHAnsi"/>
      <w:kern w:val="2"/>
      <w:sz w:val="24"/>
      <w:szCs w:val="24"/>
      <w:lang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A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844575">
      <w:bodyDiv w:val="1"/>
      <w:marLeft w:val="0"/>
      <w:marRight w:val="0"/>
      <w:marTop w:val="0"/>
      <w:marBottom w:val="0"/>
      <w:divBdr>
        <w:top w:val="none" w:sz="0" w:space="0" w:color="auto"/>
        <w:left w:val="none" w:sz="0" w:space="0" w:color="auto"/>
        <w:bottom w:val="none" w:sz="0" w:space="0" w:color="auto"/>
        <w:right w:val="none" w:sz="0" w:space="0" w:color="auto"/>
      </w:divBdr>
    </w:div>
    <w:div w:id="1801266946">
      <w:bodyDiv w:val="1"/>
      <w:marLeft w:val="0"/>
      <w:marRight w:val="0"/>
      <w:marTop w:val="0"/>
      <w:marBottom w:val="0"/>
      <w:divBdr>
        <w:top w:val="none" w:sz="0" w:space="0" w:color="auto"/>
        <w:left w:val="none" w:sz="0" w:space="0" w:color="auto"/>
        <w:bottom w:val="none" w:sz="0" w:space="0" w:color="auto"/>
        <w:right w:val="none" w:sz="0" w:space="0" w:color="auto"/>
      </w:divBdr>
    </w:div>
    <w:div w:id="19080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shtonsaintpeters.wigan.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ynsaintpeters.co.uk" TargetMode="External"/><Relationship Id="rId5" Type="http://schemas.openxmlformats.org/officeDocument/2006/relationships/numbering" Target="numbering.xml"/><Relationship Id="rId10" Type="http://schemas.openxmlformats.org/officeDocument/2006/relationships/hyperlink" Target="mailto:recruitment@ashtonsaintpeters.wigan.sch.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Fac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F27CD8898F640A3399AD05EF7EAB9" ma:contentTypeVersion="17" ma:contentTypeDescription="Create a new document." ma:contentTypeScope="" ma:versionID="3ef3214645cb85b7a85768b014a82563">
  <xsd:schema xmlns:xsd="http://www.w3.org/2001/XMLSchema" xmlns:xs="http://www.w3.org/2001/XMLSchema" xmlns:p="http://schemas.microsoft.com/office/2006/metadata/properties" xmlns:ns2="b9f5dc86-69f2-49e2-a9e2-dc07a14b24b3" xmlns:ns3="333ad631-326a-4ff4-8200-f53b53571475" targetNamespace="http://schemas.microsoft.com/office/2006/metadata/properties" ma:root="true" ma:fieldsID="f083331b7b91c55f9808376136ef5c8a" ns2:_="" ns3:_="">
    <xsd:import namespace="b9f5dc86-69f2-49e2-a9e2-dc07a14b24b3"/>
    <xsd:import namespace="333ad631-326a-4ff4-8200-f53b53571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5dc86-69f2-49e2-a9e2-dc07a14b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ad631-326a-4ff4-8200-f53b5357147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c3da1c3-058b-46f2-9c06-e02bf2eeae5e}" ma:internalName="TaxCatchAll" ma:showField="CatchAllData" ma:web="333ad631-326a-4ff4-8200-f53b535714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5dc86-69f2-49e2-a9e2-dc07a14b24b3">
      <Terms xmlns="http://schemas.microsoft.com/office/infopath/2007/PartnerControls"/>
    </lcf76f155ced4ddcb4097134ff3c332f>
    <TaxCatchAll xmlns="333ad631-326a-4ff4-8200-f53b5357147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20B1-FF17-4EEB-9F96-F72FF89BA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5dc86-69f2-49e2-a9e2-dc07a14b24b3"/>
    <ds:schemaRef ds:uri="333ad631-326a-4ff4-8200-f53b53571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5BAE5-48EE-498E-9F46-FD0EFD675280}">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333ad631-326a-4ff4-8200-f53b53571475"/>
    <ds:schemaRef ds:uri="b9f5dc86-69f2-49e2-a9e2-dc07a14b24b3"/>
  </ds:schemaRefs>
</ds:datastoreItem>
</file>

<file path=customXml/itemProps3.xml><?xml version="1.0" encoding="utf-8"?>
<ds:datastoreItem xmlns:ds="http://schemas.openxmlformats.org/officeDocument/2006/customXml" ds:itemID="{CEC1692D-2EB1-4A7B-A358-19E0BDDB718B}">
  <ds:schemaRefs>
    <ds:schemaRef ds:uri="http://schemas.microsoft.com/sharepoint/v3/contenttype/forms"/>
  </ds:schemaRefs>
</ds:datastoreItem>
</file>

<file path=customXml/itemProps4.xml><?xml version="1.0" encoding="utf-8"?>
<ds:datastoreItem xmlns:ds="http://schemas.openxmlformats.org/officeDocument/2006/customXml" ds:itemID="{12DBA7FE-7E14-4FED-9F20-5894DF8B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Lennon</dc:creator>
  <cp:keywords/>
  <dc:description/>
  <cp:lastModifiedBy>Amanda Moore</cp:lastModifiedBy>
  <cp:revision>10</cp:revision>
  <cp:lastPrinted>2025-05-23T08:37:00Z</cp:lastPrinted>
  <dcterms:created xsi:type="dcterms:W3CDTF">2025-07-10T13:34:00Z</dcterms:created>
  <dcterms:modified xsi:type="dcterms:W3CDTF">2025-07-11T11:57:00Z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0x010100103F27CD8898F640A3399AD05EF7EAB9</vt:lpwstr>
  </property>
  <property fmtid="{D5CDD505-2E9C-101B-9397-08002B2CF9AE}" pid="3" name="MediaServiceImageTags">
    <vt:lpwstr/>
  </property>
</Properties>
</file>